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93C" w:rsidRPr="00632047" w:rsidRDefault="00735B18" w:rsidP="00A51634">
      <w:pPr>
        <w:spacing w:line="480" w:lineRule="auto"/>
        <w:jc w:val="center"/>
        <w:rPr>
          <w:rFonts w:ascii="Times New Roman" w:hAnsi="Times New Roman" w:cs="Times New Roman"/>
          <w:sz w:val="24"/>
          <w:szCs w:val="24"/>
        </w:rPr>
      </w:pPr>
      <w:r w:rsidRPr="00632047">
        <w:rPr>
          <w:rFonts w:ascii="Times New Roman" w:hAnsi="Times New Roman" w:cs="Times New Roman"/>
          <w:sz w:val="24"/>
          <w:szCs w:val="24"/>
        </w:rPr>
        <w:t xml:space="preserve"> </w:t>
      </w:r>
    </w:p>
    <w:p w:rsidR="00A6593C" w:rsidRPr="00632047" w:rsidRDefault="00A6593C" w:rsidP="00A51634">
      <w:pPr>
        <w:spacing w:line="480" w:lineRule="auto"/>
        <w:jc w:val="center"/>
        <w:rPr>
          <w:rFonts w:ascii="Times New Roman" w:hAnsi="Times New Roman" w:cs="Times New Roman"/>
          <w:sz w:val="24"/>
          <w:szCs w:val="24"/>
        </w:rPr>
      </w:pPr>
    </w:p>
    <w:p w:rsidR="00A6593C" w:rsidRPr="00632047" w:rsidRDefault="00A6593C" w:rsidP="00A51634">
      <w:pPr>
        <w:spacing w:line="480" w:lineRule="auto"/>
        <w:jc w:val="center"/>
        <w:rPr>
          <w:rFonts w:ascii="Times New Roman" w:hAnsi="Times New Roman" w:cs="Times New Roman"/>
          <w:sz w:val="24"/>
          <w:szCs w:val="24"/>
        </w:rPr>
      </w:pPr>
    </w:p>
    <w:p w:rsidR="00A6593C" w:rsidRPr="00632047" w:rsidRDefault="00A6593C" w:rsidP="00A51634">
      <w:pPr>
        <w:spacing w:line="480" w:lineRule="auto"/>
        <w:jc w:val="center"/>
        <w:rPr>
          <w:rFonts w:ascii="Times New Roman" w:hAnsi="Times New Roman" w:cs="Times New Roman"/>
          <w:sz w:val="24"/>
          <w:szCs w:val="24"/>
        </w:rPr>
      </w:pPr>
    </w:p>
    <w:p w:rsidR="00A6593C" w:rsidRPr="00632047" w:rsidRDefault="00A6593C" w:rsidP="00A51634">
      <w:pPr>
        <w:spacing w:line="480" w:lineRule="auto"/>
        <w:jc w:val="center"/>
        <w:rPr>
          <w:rFonts w:ascii="Times New Roman" w:hAnsi="Times New Roman" w:cs="Times New Roman"/>
          <w:sz w:val="24"/>
          <w:szCs w:val="24"/>
        </w:rPr>
      </w:pPr>
    </w:p>
    <w:p w:rsidR="0018130C" w:rsidRPr="00632047" w:rsidRDefault="006630AC" w:rsidP="006630AC">
      <w:pPr>
        <w:spacing w:line="480" w:lineRule="auto"/>
        <w:jc w:val="center"/>
        <w:rPr>
          <w:rFonts w:ascii="Times New Roman" w:hAnsi="Times New Roman" w:cs="Times New Roman"/>
          <w:sz w:val="24"/>
          <w:szCs w:val="24"/>
        </w:rPr>
      </w:pPr>
      <w:r w:rsidRPr="00632047">
        <w:rPr>
          <w:rFonts w:ascii="Times New Roman" w:hAnsi="Times New Roman" w:cs="Times New Roman"/>
          <w:sz w:val="24"/>
          <w:szCs w:val="24"/>
        </w:rPr>
        <w:t>A REPORT SUBMITTED TO THE OFFICE OF GOVERNOR, VIRGINIA STATE ON STRATEGIC INTERVENTIONS TO COMBAT THE PREVALENCE OF SCHOOL GUN VIOLENCE</w:t>
      </w:r>
    </w:p>
    <w:p w:rsidR="00A6593C" w:rsidRPr="00632047" w:rsidRDefault="00A6593C" w:rsidP="00A51634">
      <w:pPr>
        <w:spacing w:line="480" w:lineRule="auto"/>
        <w:jc w:val="center"/>
        <w:rPr>
          <w:rFonts w:ascii="Times New Roman" w:hAnsi="Times New Roman" w:cs="Times New Roman"/>
          <w:sz w:val="24"/>
          <w:szCs w:val="24"/>
        </w:rPr>
      </w:pPr>
      <w:r w:rsidRPr="00632047">
        <w:rPr>
          <w:rFonts w:ascii="Times New Roman" w:hAnsi="Times New Roman" w:cs="Times New Roman"/>
          <w:sz w:val="24"/>
          <w:szCs w:val="24"/>
        </w:rPr>
        <w:t>Name</w:t>
      </w:r>
    </w:p>
    <w:p w:rsidR="00A6593C" w:rsidRPr="00632047" w:rsidRDefault="00A6593C" w:rsidP="006630AC">
      <w:pPr>
        <w:spacing w:line="480" w:lineRule="auto"/>
        <w:jc w:val="center"/>
        <w:rPr>
          <w:rFonts w:ascii="Times New Roman" w:hAnsi="Times New Roman" w:cs="Times New Roman"/>
          <w:sz w:val="24"/>
          <w:szCs w:val="24"/>
        </w:rPr>
      </w:pPr>
      <w:r w:rsidRPr="00632047">
        <w:rPr>
          <w:rFonts w:ascii="Times New Roman" w:hAnsi="Times New Roman" w:cs="Times New Roman"/>
          <w:sz w:val="24"/>
          <w:szCs w:val="24"/>
        </w:rPr>
        <w:t xml:space="preserve">Institution-Affiliated </w:t>
      </w:r>
    </w:p>
    <w:p w:rsidR="00A6593C" w:rsidRPr="00632047" w:rsidRDefault="00A6593C" w:rsidP="00A51634">
      <w:pPr>
        <w:spacing w:line="480" w:lineRule="auto"/>
        <w:jc w:val="center"/>
        <w:rPr>
          <w:rFonts w:ascii="Times New Roman" w:hAnsi="Times New Roman" w:cs="Times New Roman"/>
          <w:sz w:val="24"/>
          <w:szCs w:val="24"/>
        </w:rPr>
      </w:pPr>
    </w:p>
    <w:p w:rsidR="006630AC" w:rsidRPr="00632047" w:rsidRDefault="006630AC" w:rsidP="00A51634">
      <w:pPr>
        <w:spacing w:line="480" w:lineRule="auto"/>
        <w:jc w:val="center"/>
        <w:rPr>
          <w:rFonts w:ascii="Times New Roman" w:hAnsi="Times New Roman" w:cs="Times New Roman"/>
          <w:sz w:val="24"/>
          <w:szCs w:val="24"/>
        </w:rPr>
      </w:pPr>
    </w:p>
    <w:p w:rsidR="006630AC" w:rsidRPr="00632047" w:rsidRDefault="006630AC" w:rsidP="00A51634">
      <w:pPr>
        <w:spacing w:line="480" w:lineRule="auto"/>
        <w:jc w:val="center"/>
        <w:rPr>
          <w:rFonts w:ascii="Times New Roman" w:hAnsi="Times New Roman" w:cs="Times New Roman"/>
          <w:sz w:val="24"/>
          <w:szCs w:val="24"/>
        </w:rPr>
      </w:pPr>
    </w:p>
    <w:p w:rsidR="006630AC" w:rsidRPr="00632047" w:rsidRDefault="006630AC" w:rsidP="00A51634">
      <w:pPr>
        <w:spacing w:line="480" w:lineRule="auto"/>
        <w:jc w:val="center"/>
        <w:rPr>
          <w:rFonts w:ascii="Times New Roman" w:hAnsi="Times New Roman" w:cs="Times New Roman"/>
          <w:sz w:val="24"/>
          <w:szCs w:val="24"/>
        </w:rPr>
      </w:pPr>
    </w:p>
    <w:p w:rsidR="006630AC" w:rsidRPr="00632047" w:rsidRDefault="006630AC" w:rsidP="00A51634">
      <w:pPr>
        <w:spacing w:line="480" w:lineRule="auto"/>
        <w:jc w:val="center"/>
        <w:rPr>
          <w:rFonts w:ascii="Times New Roman" w:hAnsi="Times New Roman" w:cs="Times New Roman"/>
          <w:sz w:val="24"/>
          <w:szCs w:val="24"/>
        </w:rPr>
      </w:pPr>
    </w:p>
    <w:p w:rsidR="006630AC" w:rsidRPr="00632047" w:rsidRDefault="006630AC" w:rsidP="00A51634">
      <w:pPr>
        <w:spacing w:line="480" w:lineRule="auto"/>
        <w:jc w:val="center"/>
        <w:rPr>
          <w:rFonts w:ascii="Times New Roman" w:hAnsi="Times New Roman" w:cs="Times New Roman"/>
          <w:sz w:val="24"/>
          <w:szCs w:val="24"/>
        </w:rPr>
      </w:pPr>
    </w:p>
    <w:p w:rsidR="00A6593C" w:rsidRPr="00632047" w:rsidRDefault="00A6593C" w:rsidP="00A51634">
      <w:pPr>
        <w:spacing w:line="480" w:lineRule="auto"/>
        <w:jc w:val="center"/>
        <w:rPr>
          <w:rFonts w:ascii="Times New Roman" w:hAnsi="Times New Roman" w:cs="Times New Roman"/>
          <w:sz w:val="24"/>
          <w:szCs w:val="24"/>
        </w:rPr>
      </w:pPr>
    </w:p>
    <w:p w:rsidR="006630AC" w:rsidRPr="00632047" w:rsidRDefault="006630AC" w:rsidP="00A51634">
      <w:pPr>
        <w:spacing w:line="480" w:lineRule="auto"/>
        <w:jc w:val="center"/>
        <w:rPr>
          <w:rFonts w:ascii="Times New Roman" w:hAnsi="Times New Roman" w:cs="Times New Roman"/>
          <w:sz w:val="24"/>
          <w:szCs w:val="24"/>
        </w:rPr>
      </w:pPr>
    </w:p>
    <w:p w:rsidR="00A6593C" w:rsidRPr="00632047" w:rsidRDefault="00A6593C" w:rsidP="00A51634">
      <w:pPr>
        <w:spacing w:line="480" w:lineRule="auto"/>
        <w:jc w:val="center"/>
        <w:rPr>
          <w:rFonts w:ascii="Times New Roman" w:hAnsi="Times New Roman" w:cs="Times New Roman"/>
          <w:sz w:val="24"/>
          <w:szCs w:val="24"/>
        </w:rPr>
      </w:pPr>
      <w:r w:rsidRPr="00632047">
        <w:rPr>
          <w:rFonts w:ascii="Times New Roman" w:hAnsi="Times New Roman" w:cs="Times New Roman"/>
          <w:sz w:val="24"/>
          <w:szCs w:val="24"/>
        </w:rPr>
        <w:lastRenderedPageBreak/>
        <w:t xml:space="preserve">Report on School Gun-Violence Prevalence in </w:t>
      </w:r>
      <w:r w:rsidR="00982128" w:rsidRPr="00632047">
        <w:rPr>
          <w:rFonts w:ascii="Times New Roman" w:hAnsi="Times New Roman" w:cs="Times New Roman"/>
          <w:sz w:val="24"/>
          <w:szCs w:val="24"/>
        </w:rPr>
        <w:t>Virginia</w:t>
      </w:r>
      <w:r w:rsidRPr="00632047">
        <w:rPr>
          <w:rFonts w:ascii="Times New Roman" w:hAnsi="Times New Roman" w:cs="Times New Roman"/>
          <w:sz w:val="24"/>
          <w:szCs w:val="24"/>
        </w:rPr>
        <w:t xml:space="preserve"> Beach, Virginia</w:t>
      </w:r>
    </w:p>
    <w:p w:rsidR="00E70225" w:rsidRPr="00632047" w:rsidRDefault="00E70225" w:rsidP="00DA3EED">
      <w:pPr>
        <w:jc w:val="center"/>
        <w:rPr>
          <w:rFonts w:ascii="Times New Roman" w:hAnsi="Times New Roman" w:cs="Times New Roman"/>
          <w:b/>
          <w:sz w:val="24"/>
          <w:szCs w:val="24"/>
        </w:rPr>
      </w:pPr>
      <w:bookmarkStart w:id="0" w:name="_Toc518455796"/>
      <w:r w:rsidRPr="00632047">
        <w:rPr>
          <w:rFonts w:ascii="Times New Roman" w:hAnsi="Times New Roman" w:cs="Times New Roman"/>
          <w:b/>
          <w:sz w:val="24"/>
          <w:szCs w:val="24"/>
        </w:rPr>
        <w:t>TRANSMITTAL LETTER</w:t>
      </w:r>
      <w:bookmarkEnd w:id="0"/>
    </w:p>
    <w:p w:rsidR="00E70225" w:rsidRPr="00632047" w:rsidRDefault="00E70225" w:rsidP="00E70225">
      <w:pPr>
        <w:rPr>
          <w:rFonts w:ascii="Times New Roman" w:hAnsi="Times New Roman" w:cs="Times New Roman"/>
          <w:sz w:val="24"/>
          <w:szCs w:val="24"/>
        </w:rPr>
      </w:pPr>
      <w:r w:rsidRPr="00632047">
        <w:rPr>
          <w:rFonts w:ascii="Times New Roman" w:hAnsi="Times New Roman" w:cs="Times New Roman"/>
          <w:sz w:val="24"/>
          <w:szCs w:val="24"/>
        </w:rPr>
        <w:t xml:space="preserve">To </w:t>
      </w:r>
      <w:r w:rsidR="000D1D5C" w:rsidRPr="00632047">
        <w:rPr>
          <w:rFonts w:ascii="Times New Roman" w:hAnsi="Times New Roman" w:cs="Times New Roman"/>
          <w:sz w:val="24"/>
          <w:szCs w:val="24"/>
        </w:rPr>
        <w:t xml:space="preserve">Hon. </w:t>
      </w:r>
      <w:r w:rsidRPr="00632047">
        <w:rPr>
          <w:rFonts w:ascii="Times New Roman" w:hAnsi="Times New Roman" w:cs="Times New Roman"/>
          <w:sz w:val="24"/>
          <w:szCs w:val="24"/>
        </w:rPr>
        <w:t>Louis</w:t>
      </w:r>
      <w:r w:rsidR="000D1D5C" w:rsidRPr="00632047">
        <w:rPr>
          <w:rFonts w:ascii="Times New Roman" w:hAnsi="Times New Roman" w:cs="Times New Roman"/>
          <w:sz w:val="24"/>
          <w:szCs w:val="24"/>
        </w:rPr>
        <w:t xml:space="preserve"> R.</w:t>
      </w:r>
      <w:r w:rsidRPr="00632047">
        <w:rPr>
          <w:rFonts w:ascii="Times New Roman" w:hAnsi="Times New Roman" w:cs="Times New Roman"/>
          <w:sz w:val="24"/>
          <w:szCs w:val="24"/>
        </w:rPr>
        <w:t xml:space="preserve"> Jones</w:t>
      </w:r>
    </w:p>
    <w:p w:rsidR="00E70225" w:rsidRPr="00632047" w:rsidRDefault="00E70225" w:rsidP="00E70225">
      <w:pPr>
        <w:rPr>
          <w:rFonts w:ascii="Times New Roman" w:hAnsi="Times New Roman" w:cs="Times New Roman"/>
          <w:sz w:val="24"/>
          <w:szCs w:val="24"/>
        </w:rPr>
      </w:pPr>
      <w:r w:rsidRPr="00632047">
        <w:rPr>
          <w:rFonts w:ascii="Times New Roman" w:hAnsi="Times New Roman" w:cs="Times New Roman"/>
          <w:sz w:val="24"/>
          <w:szCs w:val="24"/>
        </w:rPr>
        <w:t>The Mayor of Virginia Beach</w:t>
      </w:r>
    </w:p>
    <w:p w:rsidR="00E70225" w:rsidRPr="00632047" w:rsidRDefault="00E70225" w:rsidP="00E70225">
      <w:pPr>
        <w:rPr>
          <w:rFonts w:ascii="Times New Roman" w:hAnsi="Times New Roman" w:cs="Times New Roman"/>
          <w:sz w:val="24"/>
          <w:szCs w:val="24"/>
        </w:rPr>
      </w:pPr>
      <w:hyperlink r:id="rId9" w:history="1">
        <w:r w:rsidRPr="00632047">
          <w:rPr>
            <w:rStyle w:val="Hyperlink"/>
            <w:rFonts w:ascii="Times New Roman" w:hAnsi="Times New Roman" w:cs="Times New Roman"/>
            <w:sz w:val="24"/>
            <w:szCs w:val="24"/>
          </w:rPr>
          <w:t>tel:7573854303</w:t>
        </w:r>
      </w:hyperlink>
    </w:p>
    <w:p w:rsidR="00E70225" w:rsidRPr="00632047" w:rsidRDefault="00E70225" w:rsidP="00E70225">
      <w:pPr>
        <w:rPr>
          <w:rFonts w:ascii="Times New Roman" w:hAnsi="Times New Roman" w:cs="Times New Roman"/>
          <w:sz w:val="24"/>
          <w:szCs w:val="24"/>
        </w:rPr>
      </w:pPr>
      <w:hyperlink r:id="rId10" w:history="1">
        <w:r w:rsidRPr="00632047">
          <w:rPr>
            <w:rStyle w:val="Hyperlink"/>
            <w:rFonts w:ascii="Times New Roman" w:hAnsi="Times New Roman" w:cs="Times New Roman"/>
            <w:sz w:val="24"/>
            <w:szCs w:val="24"/>
          </w:rPr>
          <w:t>abarnes@vbgov.com</w:t>
        </w:r>
      </w:hyperlink>
    </w:p>
    <w:p w:rsidR="00E70225" w:rsidRPr="00632047" w:rsidRDefault="00E70225" w:rsidP="000D1D5C">
      <w:pPr>
        <w:spacing w:line="480" w:lineRule="auto"/>
        <w:rPr>
          <w:rFonts w:ascii="Times New Roman" w:hAnsi="Times New Roman" w:cs="Times New Roman"/>
          <w:sz w:val="24"/>
          <w:szCs w:val="24"/>
          <w:u w:val="single"/>
        </w:rPr>
      </w:pPr>
      <w:r w:rsidRPr="00632047">
        <w:rPr>
          <w:rFonts w:ascii="Times New Roman" w:hAnsi="Times New Roman" w:cs="Times New Roman"/>
          <w:sz w:val="24"/>
          <w:szCs w:val="24"/>
        </w:rPr>
        <w:t xml:space="preserve">REF: </w:t>
      </w:r>
      <w:r w:rsidRPr="00632047">
        <w:rPr>
          <w:rFonts w:ascii="Times New Roman" w:hAnsi="Times New Roman" w:cs="Times New Roman"/>
          <w:sz w:val="24"/>
          <w:szCs w:val="24"/>
          <w:u w:val="single"/>
        </w:rPr>
        <w:t>EVIDENCE-BASED SOLUTIONS TO AVERT SCHOOL GUN-VIOLENCE MENACE</w:t>
      </w:r>
    </w:p>
    <w:p w:rsidR="005640A3" w:rsidRPr="00632047" w:rsidRDefault="005640A3" w:rsidP="005640A3">
      <w:pPr>
        <w:spacing w:line="480" w:lineRule="auto"/>
        <w:jc w:val="both"/>
        <w:rPr>
          <w:rFonts w:ascii="Times New Roman" w:hAnsi="Times New Roman" w:cs="Times New Roman"/>
          <w:sz w:val="24"/>
          <w:szCs w:val="24"/>
        </w:rPr>
      </w:pPr>
      <w:bookmarkStart w:id="1" w:name="_GoBack"/>
      <w:r w:rsidRPr="00632047">
        <w:rPr>
          <w:rFonts w:ascii="Times New Roman" w:hAnsi="Times New Roman" w:cs="Times New Roman"/>
          <w:sz w:val="24"/>
          <w:szCs w:val="24"/>
        </w:rPr>
        <w:t xml:space="preserve">The surging incidences of gun-related mortality and morbidity in the United States of America have been a core concern among the learning institutions. Reputable institutions including APA report nearly 380,000 people </w:t>
      </w:r>
      <w:proofErr w:type="gramStart"/>
      <w:r w:rsidRPr="00632047">
        <w:rPr>
          <w:rFonts w:ascii="Times New Roman" w:hAnsi="Times New Roman" w:cs="Times New Roman"/>
          <w:sz w:val="24"/>
          <w:szCs w:val="24"/>
        </w:rPr>
        <w:t>are killed</w:t>
      </w:r>
      <w:proofErr w:type="gramEnd"/>
      <w:r w:rsidRPr="00632047">
        <w:rPr>
          <w:rFonts w:ascii="Times New Roman" w:hAnsi="Times New Roman" w:cs="Times New Roman"/>
          <w:sz w:val="24"/>
          <w:szCs w:val="24"/>
        </w:rPr>
        <w:t xml:space="preserve"> annually. The need to enhance awareness and avert the adverse scenario that threatens the entire social, economic, and political aspects of the society has gained prominence. Notably, the leadership fraternities have opted to hinge on legislative intervention to control gun-violence within the school compound and community. However, continued reliance on legal aspects to mitigate the surge in gun-violence menace has yielded minimum to zero outcomes because of the continued surge in school gun-violence. Therefore, the Virginia State has witnessed a significant share of gun-related violence triggering the need to undertake a scientific research to report on the prevalence of gun violence, its impacts, and proposed evidence-based solutions to harness the level of efficiency. </w:t>
      </w:r>
    </w:p>
    <w:p w:rsidR="005640A3" w:rsidRPr="00632047" w:rsidRDefault="005640A3" w:rsidP="005640A3">
      <w:pPr>
        <w:spacing w:line="480" w:lineRule="auto"/>
        <w:ind w:firstLine="720"/>
        <w:jc w:val="both"/>
        <w:rPr>
          <w:rFonts w:ascii="Times New Roman" w:hAnsi="Times New Roman" w:cs="Times New Roman"/>
          <w:sz w:val="24"/>
          <w:szCs w:val="24"/>
        </w:rPr>
      </w:pPr>
      <w:r w:rsidRPr="00632047">
        <w:rPr>
          <w:rFonts w:ascii="Times New Roman" w:hAnsi="Times New Roman" w:cs="Times New Roman"/>
          <w:sz w:val="24"/>
          <w:szCs w:val="24"/>
        </w:rPr>
        <w:t>Notably, the report proposes holistic approaches to supplement and provide an alternative solution to inadequate gun-control legislation. First, enhancing concerted and collaborated initiatives that involve effective actions from parents, scho</w:t>
      </w:r>
      <w:r w:rsidRPr="00632047">
        <w:rPr>
          <w:rFonts w:ascii="Times New Roman" w:hAnsi="Times New Roman" w:cs="Times New Roman"/>
          <w:sz w:val="24"/>
          <w:szCs w:val="24"/>
        </w:rPr>
        <w:t xml:space="preserve">ols, as well as the community, </w:t>
      </w:r>
      <w:r w:rsidRPr="00632047">
        <w:rPr>
          <w:rFonts w:ascii="Times New Roman" w:hAnsi="Times New Roman" w:cs="Times New Roman"/>
          <w:sz w:val="24"/>
          <w:szCs w:val="24"/>
        </w:rPr>
        <w:t xml:space="preserve">provide a reliable short-term remedy to avert social menace. For example, encouraging parents to bolster rapport with their children is a vital incentive to tame violence among the young perpetrators. On </w:t>
      </w:r>
      <w:r w:rsidRPr="00632047">
        <w:rPr>
          <w:rFonts w:ascii="Times New Roman" w:hAnsi="Times New Roman" w:cs="Times New Roman"/>
          <w:sz w:val="24"/>
          <w:szCs w:val="24"/>
        </w:rPr>
        <w:lastRenderedPageBreak/>
        <w:t xml:space="preserve">the other hand, schools should invest in smart technologies and recruit professional counselors to avert potential manifestation of violent conduct among the students. </w:t>
      </w:r>
    </w:p>
    <w:p w:rsidR="005640A3" w:rsidRPr="00632047" w:rsidRDefault="005640A3" w:rsidP="005640A3">
      <w:pPr>
        <w:spacing w:line="480" w:lineRule="auto"/>
        <w:ind w:firstLine="720"/>
        <w:jc w:val="both"/>
        <w:rPr>
          <w:rFonts w:ascii="Times New Roman" w:hAnsi="Times New Roman" w:cs="Times New Roman"/>
          <w:sz w:val="24"/>
          <w:szCs w:val="24"/>
        </w:rPr>
      </w:pPr>
      <w:r w:rsidRPr="00632047">
        <w:rPr>
          <w:rFonts w:ascii="Times New Roman" w:hAnsi="Times New Roman" w:cs="Times New Roman"/>
          <w:sz w:val="24"/>
          <w:szCs w:val="24"/>
        </w:rPr>
        <w:t xml:space="preserve">Secondly, the county needs to adopt a public-health approach to mitigate gun-related menace. The use of public-health approach </w:t>
      </w:r>
      <w:proofErr w:type="gramStart"/>
      <w:r w:rsidRPr="00632047">
        <w:rPr>
          <w:rFonts w:ascii="Times New Roman" w:hAnsi="Times New Roman" w:cs="Times New Roman"/>
          <w:sz w:val="24"/>
          <w:szCs w:val="24"/>
        </w:rPr>
        <w:t>has been used</w:t>
      </w:r>
      <w:proofErr w:type="gramEnd"/>
      <w:r w:rsidRPr="00632047">
        <w:rPr>
          <w:rFonts w:ascii="Times New Roman" w:hAnsi="Times New Roman" w:cs="Times New Roman"/>
          <w:sz w:val="24"/>
          <w:szCs w:val="24"/>
        </w:rPr>
        <w:t xml:space="preserve"> in other disciplines including combating fatality due to automobile accidents. Therefore, the medical practitioners including pediatricians should be equipped and encouraged to inquire about firearm among their patients. Effectively, pediatricians can propose reliable safety measure to store the firearm and evaluate the mental suitability of a gun-holder. </w:t>
      </w:r>
    </w:p>
    <w:p w:rsidR="005640A3" w:rsidRPr="00632047" w:rsidRDefault="005640A3" w:rsidP="005640A3">
      <w:pPr>
        <w:spacing w:line="480" w:lineRule="auto"/>
        <w:ind w:firstLine="720"/>
        <w:jc w:val="both"/>
        <w:rPr>
          <w:rFonts w:ascii="Times New Roman" w:hAnsi="Times New Roman" w:cs="Times New Roman"/>
          <w:sz w:val="24"/>
          <w:szCs w:val="24"/>
        </w:rPr>
      </w:pPr>
      <w:r w:rsidRPr="00632047">
        <w:rPr>
          <w:rFonts w:ascii="Times New Roman" w:hAnsi="Times New Roman" w:cs="Times New Roman"/>
          <w:sz w:val="24"/>
          <w:szCs w:val="24"/>
        </w:rPr>
        <w:t xml:space="preserve">Lastly, the report suggests the need to encourage student-led movements to facilitate awareness and eliminate learners’ vulnerability. The recent school gun-shooting incidents expose the student to the highest number of casualties, which make learners a critical stakeholder to combat the menace. Therefore, equipping student-led movement is a reliable long-term and proactive initiative to avert profound gun menace in the Virginia Beach County. </w:t>
      </w:r>
    </w:p>
    <w:p w:rsidR="005640A3" w:rsidRPr="00632047" w:rsidRDefault="005640A3" w:rsidP="005640A3">
      <w:pPr>
        <w:pStyle w:val="ListParagraph"/>
        <w:spacing w:line="480" w:lineRule="auto"/>
        <w:rPr>
          <w:rFonts w:ascii="Times New Roman" w:hAnsi="Times New Roman" w:cs="Times New Roman"/>
          <w:sz w:val="24"/>
          <w:szCs w:val="24"/>
        </w:rPr>
      </w:pPr>
    </w:p>
    <w:p w:rsidR="005640A3" w:rsidRPr="00632047" w:rsidRDefault="005640A3" w:rsidP="005640A3">
      <w:pPr>
        <w:pStyle w:val="ListParagraph"/>
        <w:spacing w:line="480" w:lineRule="auto"/>
        <w:rPr>
          <w:rFonts w:ascii="Times New Roman" w:hAnsi="Times New Roman" w:cs="Times New Roman"/>
          <w:sz w:val="24"/>
          <w:szCs w:val="24"/>
        </w:rPr>
      </w:pPr>
    </w:p>
    <w:bookmarkEnd w:id="1"/>
    <w:p w:rsidR="005640A3" w:rsidRPr="00632047" w:rsidRDefault="005640A3" w:rsidP="005640A3">
      <w:pPr>
        <w:pStyle w:val="ListParagraph"/>
        <w:spacing w:line="480" w:lineRule="auto"/>
        <w:rPr>
          <w:rFonts w:ascii="Times New Roman" w:hAnsi="Times New Roman" w:cs="Times New Roman"/>
          <w:sz w:val="24"/>
          <w:szCs w:val="24"/>
        </w:rPr>
      </w:pPr>
    </w:p>
    <w:p w:rsidR="005640A3" w:rsidRPr="00632047" w:rsidRDefault="005640A3" w:rsidP="005640A3">
      <w:pPr>
        <w:pStyle w:val="ListParagraph"/>
        <w:spacing w:line="480" w:lineRule="auto"/>
        <w:rPr>
          <w:rFonts w:ascii="Times New Roman" w:hAnsi="Times New Roman" w:cs="Times New Roman"/>
          <w:sz w:val="24"/>
          <w:szCs w:val="24"/>
        </w:rPr>
      </w:pPr>
    </w:p>
    <w:p w:rsidR="005640A3" w:rsidRPr="00632047" w:rsidRDefault="005640A3" w:rsidP="005640A3">
      <w:pPr>
        <w:pStyle w:val="ListParagraph"/>
        <w:spacing w:line="480" w:lineRule="auto"/>
        <w:rPr>
          <w:rFonts w:ascii="Times New Roman" w:hAnsi="Times New Roman" w:cs="Times New Roman"/>
          <w:sz w:val="24"/>
          <w:szCs w:val="24"/>
        </w:rPr>
      </w:pPr>
    </w:p>
    <w:p w:rsidR="005640A3" w:rsidRPr="00632047" w:rsidRDefault="005640A3" w:rsidP="005640A3">
      <w:pPr>
        <w:pStyle w:val="ListParagraph"/>
        <w:spacing w:line="480" w:lineRule="auto"/>
        <w:rPr>
          <w:rFonts w:ascii="Times New Roman" w:hAnsi="Times New Roman" w:cs="Times New Roman"/>
          <w:sz w:val="24"/>
          <w:szCs w:val="24"/>
        </w:rPr>
      </w:pPr>
    </w:p>
    <w:p w:rsidR="005640A3" w:rsidRPr="00632047" w:rsidRDefault="005640A3" w:rsidP="005640A3">
      <w:pPr>
        <w:pStyle w:val="ListParagraph"/>
        <w:spacing w:line="480" w:lineRule="auto"/>
        <w:rPr>
          <w:rFonts w:ascii="Times New Roman" w:hAnsi="Times New Roman" w:cs="Times New Roman"/>
          <w:sz w:val="24"/>
          <w:szCs w:val="24"/>
        </w:rPr>
      </w:pPr>
    </w:p>
    <w:p w:rsidR="005640A3" w:rsidRPr="00632047" w:rsidRDefault="005640A3" w:rsidP="005640A3">
      <w:pPr>
        <w:pStyle w:val="ListParagraph"/>
        <w:spacing w:line="480" w:lineRule="auto"/>
        <w:rPr>
          <w:rFonts w:ascii="Times New Roman" w:hAnsi="Times New Roman" w:cs="Times New Roman"/>
          <w:sz w:val="24"/>
          <w:szCs w:val="24"/>
        </w:rPr>
      </w:pPr>
    </w:p>
    <w:p w:rsidR="005640A3" w:rsidRPr="00632047" w:rsidRDefault="005640A3" w:rsidP="005640A3">
      <w:pPr>
        <w:pStyle w:val="ListParagraph"/>
        <w:spacing w:line="480" w:lineRule="auto"/>
        <w:jc w:val="center"/>
        <w:rPr>
          <w:rFonts w:ascii="Times New Roman" w:hAnsi="Times New Roman" w:cs="Times New Roman"/>
          <w:sz w:val="24"/>
          <w:szCs w:val="24"/>
        </w:rPr>
      </w:pPr>
    </w:p>
    <w:p w:rsidR="005640A3" w:rsidRPr="00632047" w:rsidRDefault="005640A3" w:rsidP="005640A3">
      <w:pPr>
        <w:pStyle w:val="ListParagraph"/>
        <w:spacing w:line="480" w:lineRule="auto"/>
        <w:jc w:val="center"/>
        <w:rPr>
          <w:rFonts w:ascii="Times New Roman" w:hAnsi="Times New Roman" w:cs="Times New Roman"/>
          <w:b/>
          <w:sz w:val="24"/>
          <w:szCs w:val="24"/>
        </w:rPr>
      </w:pPr>
      <w:r w:rsidRPr="00632047">
        <w:rPr>
          <w:rFonts w:ascii="Times New Roman" w:hAnsi="Times New Roman" w:cs="Times New Roman"/>
          <w:b/>
          <w:sz w:val="24"/>
          <w:szCs w:val="24"/>
        </w:rPr>
        <w:lastRenderedPageBreak/>
        <w:t>EXECUTIVE SUMMARY</w:t>
      </w:r>
    </w:p>
    <w:p w:rsidR="005640A3" w:rsidRPr="00632047" w:rsidRDefault="005640A3" w:rsidP="005640A3">
      <w:pPr>
        <w:spacing w:line="480" w:lineRule="auto"/>
        <w:rPr>
          <w:rFonts w:ascii="Times New Roman" w:hAnsi="Times New Roman" w:cs="Times New Roman"/>
          <w:b/>
          <w:sz w:val="24"/>
          <w:szCs w:val="24"/>
        </w:rPr>
      </w:pPr>
      <w:r w:rsidRPr="00632047">
        <w:rPr>
          <w:rFonts w:ascii="Times New Roman" w:hAnsi="Times New Roman" w:cs="Times New Roman"/>
          <w:b/>
          <w:sz w:val="24"/>
          <w:szCs w:val="24"/>
        </w:rPr>
        <w:t>Purposes and Method of the Report</w:t>
      </w:r>
    </w:p>
    <w:p w:rsidR="005640A3" w:rsidRPr="00632047" w:rsidRDefault="005640A3" w:rsidP="005640A3">
      <w:pPr>
        <w:spacing w:line="480" w:lineRule="auto"/>
        <w:ind w:firstLine="720"/>
        <w:rPr>
          <w:rFonts w:ascii="Times New Roman" w:hAnsi="Times New Roman" w:cs="Times New Roman"/>
          <w:sz w:val="24"/>
          <w:szCs w:val="24"/>
        </w:rPr>
      </w:pPr>
      <w:r w:rsidRPr="00632047">
        <w:rPr>
          <w:rFonts w:ascii="Times New Roman" w:hAnsi="Times New Roman" w:cs="Times New Roman"/>
          <w:sz w:val="24"/>
          <w:szCs w:val="24"/>
        </w:rPr>
        <w:t>Eradicating school gun-violence menace in the Virginia Beach County using reliable and scientific-backed interventions is a critical obligation to safeguard learners against the surging domestic terrorism. Importantly, the Virginia State has experienced its share of gun violence in the learning institutions, which exert pressure for the political leadership, academic, and community to devise sustainable interventions that supplement the existing control mechanism. Therefore, the general objectives of the report include</w:t>
      </w:r>
      <w:proofErr w:type="gramStart"/>
      <w:r w:rsidRPr="00632047">
        <w:rPr>
          <w:rFonts w:ascii="Times New Roman" w:hAnsi="Times New Roman" w:cs="Times New Roman"/>
          <w:sz w:val="24"/>
          <w:szCs w:val="24"/>
        </w:rPr>
        <w:t>;</w:t>
      </w:r>
      <w:proofErr w:type="gramEnd"/>
    </w:p>
    <w:p w:rsidR="005640A3" w:rsidRPr="00632047" w:rsidRDefault="005640A3" w:rsidP="005640A3">
      <w:pPr>
        <w:spacing w:line="480" w:lineRule="auto"/>
        <w:rPr>
          <w:rFonts w:ascii="Times New Roman" w:hAnsi="Times New Roman" w:cs="Times New Roman"/>
          <w:sz w:val="24"/>
          <w:szCs w:val="24"/>
        </w:rPr>
      </w:pPr>
      <w:r w:rsidRPr="00632047">
        <w:rPr>
          <w:rFonts w:ascii="Times New Roman" w:hAnsi="Times New Roman" w:cs="Times New Roman"/>
          <w:sz w:val="24"/>
          <w:szCs w:val="24"/>
        </w:rPr>
        <w:t>•    To evaluate the efficiency of the current gun-control</w:t>
      </w:r>
      <w:r w:rsidRPr="00632047">
        <w:rPr>
          <w:rFonts w:ascii="Times New Roman" w:hAnsi="Times New Roman" w:cs="Times New Roman"/>
          <w:sz w:val="24"/>
          <w:szCs w:val="24"/>
        </w:rPr>
        <w:t xml:space="preserve"> legislation in mitigating the </w:t>
      </w:r>
      <w:r w:rsidRPr="00632047">
        <w:rPr>
          <w:rFonts w:ascii="Times New Roman" w:hAnsi="Times New Roman" w:cs="Times New Roman"/>
          <w:sz w:val="24"/>
          <w:szCs w:val="24"/>
        </w:rPr>
        <w:t xml:space="preserve">surge in school gun-violence </w:t>
      </w:r>
    </w:p>
    <w:p w:rsidR="005640A3" w:rsidRPr="00632047" w:rsidRDefault="005640A3" w:rsidP="005640A3">
      <w:pPr>
        <w:spacing w:line="480" w:lineRule="auto"/>
        <w:rPr>
          <w:rFonts w:ascii="Times New Roman" w:hAnsi="Times New Roman" w:cs="Times New Roman"/>
          <w:sz w:val="24"/>
          <w:szCs w:val="24"/>
        </w:rPr>
      </w:pPr>
      <w:r w:rsidRPr="00632047">
        <w:rPr>
          <w:rFonts w:ascii="Times New Roman" w:hAnsi="Times New Roman" w:cs="Times New Roman"/>
          <w:sz w:val="24"/>
          <w:szCs w:val="24"/>
        </w:rPr>
        <w:t>•    To propose evidence-based interventions that can harness efficiency in mitigating gun-related incidences in the learning institutions</w:t>
      </w:r>
    </w:p>
    <w:p w:rsidR="005640A3" w:rsidRPr="00632047" w:rsidRDefault="005640A3" w:rsidP="005640A3">
      <w:pPr>
        <w:spacing w:line="480" w:lineRule="auto"/>
        <w:ind w:firstLine="720"/>
        <w:rPr>
          <w:rFonts w:ascii="Times New Roman" w:hAnsi="Times New Roman" w:cs="Times New Roman"/>
          <w:sz w:val="24"/>
          <w:szCs w:val="24"/>
        </w:rPr>
      </w:pPr>
      <w:r w:rsidRPr="00632047">
        <w:rPr>
          <w:rFonts w:ascii="Times New Roman" w:hAnsi="Times New Roman" w:cs="Times New Roman"/>
          <w:sz w:val="24"/>
          <w:szCs w:val="24"/>
        </w:rPr>
        <w:t xml:space="preserve">A questionnaire-survey </w:t>
      </w:r>
      <w:proofErr w:type="gramStart"/>
      <w:r w:rsidRPr="00632047">
        <w:rPr>
          <w:rFonts w:ascii="Times New Roman" w:hAnsi="Times New Roman" w:cs="Times New Roman"/>
          <w:sz w:val="24"/>
          <w:szCs w:val="24"/>
        </w:rPr>
        <w:t>had been conducted</w:t>
      </w:r>
      <w:proofErr w:type="gramEnd"/>
      <w:r w:rsidRPr="00632047">
        <w:rPr>
          <w:rFonts w:ascii="Times New Roman" w:hAnsi="Times New Roman" w:cs="Times New Roman"/>
          <w:sz w:val="24"/>
          <w:szCs w:val="24"/>
        </w:rPr>
        <w:t xml:space="preserve"> involving 15 students residing within the County. A descriptive methodology was preferred because it hedges against unintended interference during data collection and analysis process.</w:t>
      </w:r>
    </w:p>
    <w:p w:rsidR="005640A3" w:rsidRPr="00632047" w:rsidRDefault="005640A3" w:rsidP="005640A3">
      <w:pPr>
        <w:spacing w:line="480" w:lineRule="auto"/>
        <w:rPr>
          <w:rFonts w:ascii="Times New Roman" w:hAnsi="Times New Roman" w:cs="Times New Roman"/>
          <w:b/>
          <w:sz w:val="24"/>
          <w:szCs w:val="24"/>
        </w:rPr>
      </w:pPr>
      <w:r w:rsidRPr="00632047">
        <w:rPr>
          <w:rFonts w:ascii="Times New Roman" w:hAnsi="Times New Roman" w:cs="Times New Roman"/>
          <w:b/>
          <w:sz w:val="24"/>
          <w:szCs w:val="24"/>
        </w:rPr>
        <w:t>Findings and Conclusion</w:t>
      </w:r>
    </w:p>
    <w:p w:rsidR="005640A3" w:rsidRPr="00632047" w:rsidRDefault="005640A3" w:rsidP="005640A3">
      <w:pPr>
        <w:spacing w:line="480" w:lineRule="auto"/>
        <w:ind w:firstLine="720"/>
        <w:rPr>
          <w:rFonts w:ascii="Times New Roman" w:hAnsi="Times New Roman" w:cs="Times New Roman"/>
          <w:sz w:val="24"/>
          <w:szCs w:val="24"/>
        </w:rPr>
      </w:pPr>
      <w:r w:rsidRPr="00632047">
        <w:rPr>
          <w:rFonts w:ascii="Times New Roman" w:hAnsi="Times New Roman" w:cs="Times New Roman"/>
          <w:sz w:val="24"/>
          <w:szCs w:val="24"/>
        </w:rPr>
        <w:t>The report identifies substantial inadequacies with the current legal framework. Majority of respondents further perceive the legislative law to allow teachers to carry concealed gun being an ineffective approach to combat violence. Therefore, continued reliance on legal parameters has failed to achieve positive outcomes because of negative political interference and lack of commitment to implement comprehensive gun reforms.</w:t>
      </w:r>
    </w:p>
    <w:p w:rsidR="005640A3" w:rsidRPr="00632047" w:rsidRDefault="005640A3" w:rsidP="005640A3">
      <w:pPr>
        <w:spacing w:line="480" w:lineRule="auto"/>
        <w:rPr>
          <w:rFonts w:ascii="Times New Roman" w:hAnsi="Times New Roman" w:cs="Times New Roman"/>
          <w:b/>
          <w:sz w:val="24"/>
          <w:szCs w:val="24"/>
        </w:rPr>
      </w:pPr>
      <w:r w:rsidRPr="00632047">
        <w:rPr>
          <w:rFonts w:ascii="Times New Roman" w:hAnsi="Times New Roman" w:cs="Times New Roman"/>
          <w:b/>
          <w:sz w:val="24"/>
          <w:szCs w:val="24"/>
        </w:rPr>
        <w:lastRenderedPageBreak/>
        <w:t xml:space="preserve">Recommendations    </w:t>
      </w:r>
    </w:p>
    <w:p w:rsidR="005640A3" w:rsidRPr="00632047" w:rsidRDefault="005640A3" w:rsidP="005640A3">
      <w:pPr>
        <w:spacing w:line="480" w:lineRule="auto"/>
        <w:rPr>
          <w:rFonts w:ascii="Times New Roman" w:hAnsi="Times New Roman" w:cs="Times New Roman"/>
          <w:sz w:val="24"/>
          <w:szCs w:val="24"/>
        </w:rPr>
      </w:pPr>
      <w:r w:rsidRPr="00632047">
        <w:rPr>
          <w:rFonts w:ascii="Times New Roman" w:hAnsi="Times New Roman" w:cs="Times New Roman"/>
          <w:sz w:val="24"/>
          <w:szCs w:val="24"/>
        </w:rPr>
        <w:t>•    Increasing the level of cooperation among parent, community, schools to harness reliability of the security interventions</w:t>
      </w:r>
    </w:p>
    <w:p w:rsidR="005640A3" w:rsidRPr="00632047" w:rsidRDefault="005640A3" w:rsidP="005640A3">
      <w:pPr>
        <w:spacing w:line="480" w:lineRule="auto"/>
        <w:rPr>
          <w:rFonts w:ascii="Times New Roman" w:hAnsi="Times New Roman" w:cs="Times New Roman"/>
          <w:sz w:val="24"/>
          <w:szCs w:val="24"/>
        </w:rPr>
      </w:pPr>
      <w:r w:rsidRPr="00632047">
        <w:rPr>
          <w:rFonts w:ascii="Times New Roman" w:hAnsi="Times New Roman" w:cs="Times New Roman"/>
          <w:sz w:val="24"/>
          <w:szCs w:val="24"/>
        </w:rPr>
        <w:t xml:space="preserve">•    Adopting a public-health approach to yield positive outcomes </w:t>
      </w:r>
    </w:p>
    <w:p w:rsidR="00AA1F5C" w:rsidRPr="00632047" w:rsidRDefault="005640A3" w:rsidP="005640A3">
      <w:pPr>
        <w:spacing w:line="480" w:lineRule="auto"/>
        <w:rPr>
          <w:rFonts w:ascii="Times New Roman" w:hAnsi="Times New Roman" w:cs="Times New Roman"/>
          <w:sz w:val="24"/>
          <w:szCs w:val="24"/>
        </w:rPr>
      </w:pPr>
      <w:r w:rsidRPr="00632047">
        <w:rPr>
          <w:rFonts w:ascii="Times New Roman" w:hAnsi="Times New Roman" w:cs="Times New Roman"/>
          <w:sz w:val="24"/>
          <w:szCs w:val="24"/>
        </w:rPr>
        <w:t>•    Encouraging student-led movements</w:t>
      </w:r>
    </w:p>
    <w:p w:rsidR="00AA1F5C" w:rsidRPr="00632047" w:rsidRDefault="00AA1F5C" w:rsidP="005640A3">
      <w:pPr>
        <w:pStyle w:val="ListParagraph"/>
        <w:spacing w:line="480" w:lineRule="auto"/>
        <w:rPr>
          <w:rFonts w:ascii="Times New Roman" w:hAnsi="Times New Roman" w:cs="Times New Roman"/>
          <w:sz w:val="24"/>
          <w:szCs w:val="24"/>
        </w:rPr>
      </w:pPr>
    </w:p>
    <w:p w:rsidR="00AA1F5C" w:rsidRPr="00632047" w:rsidRDefault="00AA1F5C" w:rsidP="000407EB">
      <w:pPr>
        <w:pStyle w:val="ListParagraph"/>
        <w:spacing w:line="480" w:lineRule="auto"/>
        <w:jc w:val="center"/>
        <w:rPr>
          <w:rFonts w:ascii="Times New Roman" w:hAnsi="Times New Roman" w:cs="Times New Roman"/>
          <w:sz w:val="24"/>
          <w:szCs w:val="24"/>
        </w:rPr>
      </w:pPr>
    </w:p>
    <w:p w:rsidR="00AA1F5C" w:rsidRPr="00632047" w:rsidRDefault="00AA1F5C" w:rsidP="000407EB">
      <w:pPr>
        <w:pStyle w:val="ListParagraph"/>
        <w:spacing w:line="480" w:lineRule="auto"/>
        <w:jc w:val="center"/>
        <w:rPr>
          <w:rFonts w:ascii="Times New Roman" w:hAnsi="Times New Roman" w:cs="Times New Roman"/>
          <w:sz w:val="24"/>
          <w:szCs w:val="24"/>
        </w:rPr>
      </w:pPr>
    </w:p>
    <w:p w:rsidR="00AA1F5C" w:rsidRPr="00632047" w:rsidRDefault="00AA1F5C" w:rsidP="000407EB">
      <w:pPr>
        <w:pStyle w:val="ListParagraph"/>
        <w:spacing w:line="480" w:lineRule="auto"/>
        <w:jc w:val="center"/>
        <w:rPr>
          <w:rFonts w:ascii="Times New Roman" w:hAnsi="Times New Roman" w:cs="Times New Roman"/>
          <w:sz w:val="24"/>
          <w:szCs w:val="24"/>
        </w:rPr>
      </w:pPr>
    </w:p>
    <w:p w:rsidR="00AA1F5C" w:rsidRPr="00632047" w:rsidRDefault="00AA1F5C" w:rsidP="000407EB">
      <w:pPr>
        <w:pStyle w:val="ListParagraph"/>
        <w:spacing w:line="480" w:lineRule="auto"/>
        <w:jc w:val="center"/>
        <w:rPr>
          <w:rFonts w:ascii="Times New Roman" w:hAnsi="Times New Roman" w:cs="Times New Roman"/>
          <w:sz w:val="24"/>
          <w:szCs w:val="24"/>
        </w:rPr>
      </w:pPr>
    </w:p>
    <w:p w:rsidR="00AA1F5C" w:rsidRPr="00632047" w:rsidRDefault="00AA1F5C" w:rsidP="000407EB">
      <w:pPr>
        <w:pStyle w:val="ListParagraph"/>
        <w:spacing w:line="480" w:lineRule="auto"/>
        <w:jc w:val="center"/>
        <w:rPr>
          <w:rFonts w:ascii="Times New Roman" w:hAnsi="Times New Roman" w:cs="Times New Roman"/>
          <w:sz w:val="24"/>
          <w:szCs w:val="24"/>
        </w:rPr>
      </w:pPr>
    </w:p>
    <w:p w:rsidR="00AA1F5C" w:rsidRPr="00632047" w:rsidRDefault="00AA1F5C" w:rsidP="000407EB">
      <w:pPr>
        <w:pStyle w:val="ListParagraph"/>
        <w:spacing w:line="480" w:lineRule="auto"/>
        <w:jc w:val="center"/>
        <w:rPr>
          <w:rFonts w:ascii="Times New Roman" w:hAnsi="Times New Roman" w:cs="Times New Roman"/>
          <w:sz w:val="24"/>
          <w:szCs w:val="24"/>
        </w:rPr>
      </w:pPr>
    </w:p>
    <w:p w:rsidR="00AA1F5C" w:rsidRPr="00632047" w:rsidRDefault="00AA1F5C" w:rsidP="000407EB">
      <w:pPr>
        <w:pStyle w:val="ListParagraph"/>
        <w:spacing w:line="480" w:lineRule="auto"/>
        <w:jc w:val="center"/>
        <w:rPr>
          <w:rFonts w:ascii="Times New Roman" w:hAnsi="Times New Roman" w:cs="Times New Roman"/>
          <w:sz w:val="24"/>
          <w:szCs w:val="24"/>
        </w:rPr>
      </w:pPr>
    </w:p>
    <w:p w:rsidR="00AA1F5C" w:rsidRPr="00632047" w:rsidRDefault="00AA1F5C" w:rsidP="000407EB">
      <w:pPr>
        <w:pStyle w:val="ListParagraph"/>
        <w:spacing w:line="480" w:lineRule="auto"/>
        <w:jc w:val="center"/>
        <w:rPr>
          <w:rFonts w:ascii="Times New Roman" w:hAnsi="Times New Roman" w:cs="Times New Roman"/>
          <w:sz w:val="24"/>
          <w:szCs w:val="24"/>
        </w:rPr>
      </w:pPr>
    </w:p>
    <w:p w:rsidR="00AA1F5C" w:rsidRPr="00632047" w:rsidRDefault="00AA1F5C" w:rsidP="000407EB">
      <w:pPr>
        <w:pStyle w:val="ListParagraph"/>
        <w:spacing w:line="480" w:lineRule="auto"/>
        <w:jc w:val="center"/>
        <w:rPr>
          <w:rFonts w:ascii="Times New Roman" w:hAnsi="Times New Roman" w:cs="Times New Roman"/>
          <w:sz w:val="24"/>
          <w:szCs w:val="24"/>
        </w:rPr>
      </w:pPr>
    </w:p>
    <w:p w:rsidR="00AA1F5C" w:rsidRPr="00632047" w:rsidRDefault="00AA1F5C" w:rsidP="000407EB">
      <w:pPr>
        <w:pStyle w:val="ListParagraph"/>
        <w:spacing w:line="480" w:lineRule="auto"/>
        <w:jc w:val="center"/>
        <w:rPr>
          <w:rFonts w:ascii="Times New Roman" w:hAnsi="Times New Roman" w:cs="Times New Roman"/>
          <w:sz w:val="24"/>
          <w:szCs w:val="24"/>
        </w:rPr>
      </w:pPr>
    </w:p>
    <w:p w:rsidR="00AA1F5C" w:rsidRPr="00632047" w:rsidRDefault="00AA1F5C" w:rsidP="000407EB">
      <w:pPr>
        <w:pStyle w:val="ListParagraph"/>
        <w:spacing w:line="480" w:lineRule="auto"/>
        <w:jc w:val="center"/>
        <w:rPr>
          <w:rFonts w:ascii="Times New Roman" w:hAnsi="Times New Roman" w:cs="Times New Roman"/>
          <w:sz w:val="24"/>
          <w:szCs w:val="24"/>
        </w:rPr>
      </w:pPr>
    </w:p>
    <w:p w:rsidR="00AA1F5C" w:rsidRPr="00632047" w:rsidRDefault="00AA1F5C" w:rsidP="000407EB">
      <w:pPr>
        <w:pStyle w:val="ListParagraph"/>
        <w:spacing w:line="480" w:lineRule="auto"/>
        <w:jc w:val="center"/>
        <w:rPr>
          <w:rFonts w:ascii="Times New Roman" w:hAnsi="Times New Roman" w:cs="Times New Roman"/>
          <w:sz w:val="24"/>
          <w:szCs w:val="24"/>
        </w:rPr>
      </w:pPr>
    </w:p>
    <w:p w:rsidR="00AA1F5C" w:rsidRPr="00632047" w:rsidRDefault="00AA1F5C" w:rsidP="000407EB">
      <w:pPr>
        <w:pStyle w:val="ListParagraph"/>
        <w:spacing w:line="480" w:lineRule="auto"/>
        <w:jc w:val="center"/>
        <w:rPr>
          <w:rFonts w:ascii="Times New Roman" w:hAnsi="Times New Roman" w:cs="Times New Roman"/>
          <w:sz w:val="24"/>
          <w:szCs w:val="24"/>
        </w:rPr>
      </w:pPr>
    </w:p>
    <w:p w:rsidR="00AA1F5C" w:rsidRPr="00632047" w:rsidRDefault="00AA1F5C" w:rsidP="000407EB">
      <w:pPr>
        <w:pStyle w:val="ListParagraph"/>
        <w:spacing w:line="480" w:lineRule="auto"/>
        <w:jc w:val="center"/>
        <w:rPr>
          <w:rFonts w:ascii="Times New Roman" w:hAnsi="Times New Roman" w:cs="Times New Roman"/>
          <w:sz w:val="24"/>
          <w:szCs w:val="24"/>
        </w:rPr>
      </w:pPr>
    </w:p>
    <w:p w:rsidR="00AA1F5C" w:rsidRPr="00632047" w:rsidRDefault="00AA1F5C" w:rsidP="000407EB">
      <w:pPr>
        <w:pStyle w:val="ListParagraph"/>
        <w:spacing w:line="480" w:lineRule="auto"/>
        <w:jc w:val="center"/>
        <w:rPr>
          <w:rFonts w:ascii="Times New Roman" w:hAnsi="Times New Roman" w:cs="Times New Roman"/>
          <w:sz w:val="24"/>
          <w:szCs w:val="24"/>
        </w:rPr>
      </w:pPr>
    </w:p>
    <w:p w:rsidR="00AA1F5C" w:rsidRPr="00632047" w:rsidRDefault="00AA1F5C" w:rsidP="000407EB">
      <w:pPr>
        <w:pStyle w:val="ListParagraph"/>
        <w:spacing w:line="480" w:lineRule="auto"/>
        <w:jc w:val="center"/>
        <w:rPr>
          <w:rFonts w:ascii="Times New Roman" w:hAnsi="Times New Roman" w:cs="Times New Roman"/>
          <w:sz w:val="24"/>
          <w:szCs w:val="24"/>
        </w:rPr>
      </w:pPr>
    </w:p>
    <w:p w:rsidR="000D5FEB" w:rsidRPr="00632047" w:rsidRDefault="000D5FEB" w:rsidP="000407EB">
      <w:pPr>
        <w:pStyle w:val="ListParagraph"/>
        <w:spacing w:line="480" w:lineRule="auto"/>
        <w:jc w:val="center"/>
        <w:rPr>
          <w:rFonts w:ascii="Times New Roman" w:hAnsi="Times New Roman" w:cs="Times New Roman"/>
          <w:sz w:val="24"/>
          <w:szCs w:val="24"/>
        </w:rPr>
      </w:pPr>
      <w:r w:rsidRPr="00632047">
        <w:rPr>
          <w:rFonts w:ascii="Times New Roman" w:hAnsi="Times New Roman" w:cs="Times New Roman"/>
          <w:sz w:val="24"/>
          <w:szCs w:val="24"/>
        </w:rPr>
        <w:lastRenderedPageBreak/>
        <w:t>TABLE OF CONTENT</w:t>
      </w:r>
    </w:p>
    <w:sdt>
      <w:sdtPr>
        <w:rPr>
          <w:rFonts w:ascii="Times New Roman" w:hAnsi="Times New Roman" w:cs="Times New Roman"/>
          <w:sz w:val="24"/>
          <w:szCs w:val="24"/>
        </w:rPr>
        <w:id w:val="-319044045"/>
        <w:docPartObj>
          <w:docPartGallery w:val="Table of Contents"/>
          <w:docPartUnique/>
        </w:docPartObj>
      </w:sdtPr>
      <w:sdtEndPr>
        <w:rPr>
          <w:rFonts w:eastAsiaTheme="minorHAnsi"/>
          <w:noProof/>
          <w:color w:val="auto"/>
          <w:lang w:eastAsia="en-US"/>
        </w:rPr>
      </w:sdtEndPr>
      <w:sdtContent>
        <w:p w:rsidR="00DA3EED" w:rsidRPr="00632047" w:rsidRDefault="00DA3EED">
          <w:pPr>
            <w:pStyle w:val="TOCHeading"/>
            <w:rPr>
              <w:rFonts w:ascii="Times New Roman" w:hAnsi="Times New Roman" w:cs="Times New Roman"/>
              <w:sz w:val="24"/>
              <w:szCs w:val="24"/>
            </w:rPr>
          </w:pPr>
          <w:r w:rsidRPr="00632047">
            <w:rPr>
              <w:rFonts w:ascii="Times New Roman" w:hAnsi="Times New Roman" w:cs="Times New Roman"/>
              <w:sz w:val="24"/>
              <w:szCs w:val="24"/>
            </w:rPr>
            <w:t>Table of Contents</w:t>
          </w:r>
        </w:p>
        <w:p w:rsidR="00DA3EED" w:rsidRPr="00632047" w:rsidRDefault="00DA3EED">
          <w:pPr>
            <w:pStyle w:val="TOC1"/>
            <w:tabs>
              <w:tab w:val="right" w:leader="dot" w:pos="9350"/>
            </w:tabs>
            <w:rPr>
              <w:rFonts w:ascii="Times New Roman" w:eastAsiaTheme="minorEastAsia" w:hAnsi="Times New Roman" w:cs="Times New Roman"/>
              <w:noProof/>
              <w:sz w:val="24"/>
              <w:szCs w:val="24"/>
            </w:rPr>
          </w:pPr>
          <w:r w:rsidRPr="00632047">
            <w:rPr>
              <w:rFonts w:ascii="Times New Roman" w:hAnsi="Times New Roman" w:cs="Times New Roman"/>
              <w:sz w:val="24"/>
              <w:szCs w:val="24"/>
            </w:rPr>
            <w:fldChar w:fldCharType="begin"/>
          </w:r>
          <w:r w:rsidRPr="00632047">
            <w:rPr>
              <w:rFonts w:ascii="Times New Roman" w:hAnsi="Times New Roman" w:cs="Times New Roman"/>
              <w:sz w:val="24"/>
              <w:szCs w:val="24"/>
            </w:rPr>
            <w:instrText xml:space="preserve"> TOC \o "1-3" \h \z \u </w:instrText>
          </w:r>
          <w:r w:rsidRPr="00632047">
            <w:rPr>
              <w:rFonts w:ascii="Times New Roman" w:hAnsi="Times New Roman" w:cs="Times New Roman"/>
              <w:sz w:val="24"/>
              <w:szCs w:val="24"/>
            </w:rPr>
            <w:fldChar w:fldCharType="separate"/>
          </w:r>
          <w:hyperlink w:anchor="_Toc518455796" w:history="1">
            <w:r w:rsidRPr="00632047">
              <w:rPr>
                <w:rStyle w:val="Hyperlink"/>
                <w:rFonts w:ascii="Times New Roman" w:hAnsi="Times New Roman" w:cs="Times New Roman"/>
                <w:noProof/>
                <w:sz w:val="24"/>
                <w:szCs w:val="24"/>
              </w:rPr>
              <w:t>TRANSMITTAL LETTER</w:t>
            </w:r>
            <w:r w:rsidRPr="00632047">
              <w:rPr>
                <w:rFonts w:ascii="Times New Roman" w:hAnsi="Times New Roman" w:cs="Times New Roman"/>
                <w:noProof/>
                <w:webHidden/>
                <w:sz w:val="24"/>
                <w:szCs w:val="24"/>
              </w:rPr>
              <w:tab/>
            </w:r>
            <w:r w:rsidRPr="00632047">
              <w:rPr>
                <w:rFonts w:ascii="Times New Roman" w:hAnsi="Times New Roman" w:cs="Times New Roman"/>
                <w:noProof/>
                <w:webHidden/>
                <w:sz w:val="24"/>
                <w:szCs w:val="24"/>
              </w:rPr>
              <w:fldChar w:fldCharType="begin"/>
            </w:r>
            <w:r w:rsidRPr="00632047">
              <w:rPr>
                <w:rFonts w:ascii="Times New Roman" w:hAnsi="Times New Roman" w:cs="Times New Roman"/>
                <w:noProof/>
                <w:webHidden/>
                <w:sz w:val="24"/>
                <w:szCs w:val="24"/>
              </w:rPr>
              <w:instrText xml:space="preserve"> PAGEREF _Toc518455796 \h </w:instrText>
            </w:r>
            <w:r w:rsidRPr="00632047">
              <w:rPr>
                <w:rFonts w:ascii="Times New Roman" w:hAnsi="Times New Roman" w:cs="Times New Roman"/>
                <w:noProof/>
                <w:webHidden/>
                <w:sz w:val="24"/>
                <w:szCs w:val="24"/>
              </w:rPr>
            </w:r>
            <w:r w:rsidRPr="00632047">
              <w:rPr>
                <w:rFonts w:ascii="Times New Roman" w:hAnsi="Times New Roman" w:cs="Times New Roman"/>
                <w:noProof/>
                <w:webHidden/>
                <w:sz w:val="24"/>
                <w:szCs w:val="24"/>
              </w:rPr>
              <w:fldChar w:fldCharType="separate"/>
            </w:r>
            <w:r w:rsidRPr="00632047">
              <w:rPr>
                <w:rFonts w:ascii="Times New Roman" w:hAnsi="Times New Roman" w:cs="Times New Roman"/>
                <w:noProof/>
                <w:webHidden/>
                <w:sz w:val="24"/>
                <w:szCs w:val="24"/>
              </w:rPr>
              <w:t>2</w:t>
            </w:r>
            <w:r w:rsidRPr="00632047">
              <w:rPr>
                <w:rFonts w:ascii="Times New Roman" w:hAnsi="Times New Roman" w:cs="Times New Roman"/>
                <w:noProof/>
                <w:webHidden/>
                <w:sz w:val="24"/>
                <w:szCs w:val="24"/>
              </w:rPr>
              <w:fldChar w:fldCharType="end"/>
            </w:r>
          </w:hyperlink>
        </w:p>
        <w:p w:rsidR="00DA3EED" w:rsidRPr="00632047" w:rsidRDefault="00DA3EED">
          <w:pPr>
            <w:pStyle w:val="TOC1"/>
            <w:tabs>
              <w:tab w:val="right" w:leader="dot" w:pos="9350"/>
            </w:tabs>
            <w:rPr>
              <w:rFonts w:ascii="Times New Roman" w:eastAsiaTheme="minorEastAsia" w:hAnsi="Times New Roman" w:cs="Times New Roman"/>
              <w:noProof/>
              <w:sz w:val="24"/>
              <w:szCs w:val="24"/>
            </w:rPr>
          </w:pPr>
          <w:hyperlink w:anchor="_Toc518455797" w:history="1">
            <w:r w:rsidRPr="00632047">
              <w:rPr>
                <w:rStyle w:val="Hyperlink"/>
                <w:rFonts w:ascii="Times New Roman" w:hAnsi="Times New Roman" w:cs="Times New Roman"/>
                <w:noProof/>
                <w:sz w:val="24"/>
                <w:szCs w:val="24"/>
              </w:rPr>
              <w:t>EXECUTIVE SUMMARY</w:t>
            </w:r>
            <w:r w:rsidRPr="00632047">
              <w:rPr>
                <w:rFonts w:ascii="Times New Roman" w:hAnsi="Times New Roman" w:cs="Times New Roman"/>
                <w:noProof/>
                <w:webHidden/>
                <w:sz w:val="24"/>
                <w:szCs w:val="24"/>
              </w:rPr>
              <w:tab/>
            </w:r>
            <w:r w:rsidRPr="00632047">
              <w:rPr>
                <w:rFonts w:ascii="Times New Roman" w:hAnsi="Times New Roman" w:cs="Times New Roman"/>
                <w:noProof/>
                <w:webHidden/>
                <w:sz w:val="24"/>
                <w:szCs w:val="24"/>
              </w:rPr>
              <w:fldChar w:fldCharType="begin"/>
            </w:r>
            <w:r w:rsidRPr="00632047">
              <w:rPr>
                <w:rFonts w:ascii="Times New Roman" w:hAnsi="Times New Roman" w:cs="Times New Roman"/>
                <w:noProof/>
                <w:webHidden/>
                <w:sz w:val="24"/>
                <w:szCs w:val="24"/>
              </w:rPr>
              <w:instrText xml:space="preserve"> PAGEREF _Toc518455797 \h </w:instrText>
            </w:r>
            <w:r w:rsidRPr="00632047">
              <w:rPr>
                <w:rFonts w:ascii="Times New Roman" w:hAnsi="Times New Roman" w:cs="Times New Roman"/>
                <w:noProof/>
                <w:webHidden/>
                <w:sz w:val="24"/>
                <w:szCs w:val="24"/>
              </w:rPr>
            </w:r>
            <w:r w:rsidRPr="00632047">
              <w:rPr>
                <w:rFonts w:ascii="Times New Roman" w:hAnsi="Times New Roman" w:cs="Times New Roman"/>
                <w:noProof/>
                <w:webHidden/>
                <w:sz w:val="24"/>
                <w:szCs w:val="24"/>
              </w:rPr>
              <w:fldChar w:fldCharType="separate"/>
            </w:r>
            <w:r w:rsidRPr="00632047">
              <w:rPr>
                <w:rFonts w:ascii="Times New Roman" w:hAnsi="Times New Roman" w:cs="Times New Roman"/>
                <w:noProof/>
                <w:webHidden/>
                <w:sz w:val="24"/>
                <w:szCs w:val="24"/>
              </w:rPr>
              <w:t>4</w:t>
            </w:r>
            <w:r w:rsidRPr="00632047">
              <w:rPr>
                <w:rFonts w:ascii="Times New Roman" w:hAnsi="Times New Roman" w:cs="Times New Roman"/>
                <w:noProof/>
                <w:webHidden/>
                <w:sz w:val="24"/>
                <w:szCs w:val="24"/>
              </w:rPr>
              <w:fldChar w:fldCharType="end"/>
            </w:r>
          </w:hyperlink>
        </w:p>
        <w:p w:rsidR="00DA3EED" w:rsidRPr="00632047" w:rsidRDefault="00DA3EED">
          <w:pPr>
            <w:pStyle w:val="TOC1"/>
            <w:tabs>
              <w:tab w:val="right" w:leader="dot" w:pos="9350"/>
            </w:tabs>
            <w:rPr>
              <w:rFonts w:ascii="Times New Roman" w:eastAsiaTheme="minorEastAsia" w:hAnsi="Times New Roman" w:cs="Times New Roman"/>
              <w:noProof/>
              <w:sz w:val="24"/>
              <w:szCs w:val="24"/>
            </w:rPr>
          </w:pPr>
          <w:hyperlink w:anchor="_Toc518455798" w:history="1">
            <w:r w:rsidRPr="00632047">
              <w:rPr>
                <w:rStyle w:val="Hyperlink"/>
                <w:rFonts w:ascii="Times New Roman" w:hAnsi="Times New Roman" w:cs="Times New Roman"/>
                <w:noProof/>
                <w:sz w:val="24"/>
                <w:szCs w:val="24"/>
              </w:rPr>
              <w:t>INTRODUCTION AND BACKGROUND INFORMATION TO GUN-VIOLENCE MENACE</w:t>
            </w:r>
            <w:r w:rsidRPr="00632047">
              <w:rPr>
                <w:rFonts w:ascii="Times New Roman" w:hAnsi="Times New Roman" w:cs="Times New Roman"/>
                <w:noProof/>
                <w:webHidden/>
                <w:sz w:val="24"/>
                <w:szCs w:val="24"/>
              </w:rPr>
              <w:tab/>
            </w:r>
            <w:r w:rsidRPr="00632047">
              <w:rPr>
                <w:rFonts w:ascii="Times New Roman" w:hAnsi="Times New Roman" w:cs="Times New Roman"/>
                <w:noProof/>
                <w:webHidden/>
                <w:sz w:val="24"/>
                <w:szCs w:val="24"/>
              </w:rPr>
              <w:fldChar w:fldCharType="begin"/>
            </w:r>
            <w:r w:rsidRPr="00632047">
              <w:rPr>
                <w:rFonts w:ascii="Times New Roman" w:hAnsi="Times New Roman" w:cs="Times New Roman"/>
                <w:noProof/>
                <w:webHidden/>
                <w:sz w:val="24"/>
                <w:szCs w:val="24"/>
              </w:rPr>
              <w:instrText xml:space="preserve"> PAGEREF _Toc518455798 \h </w:instrText>
            </w:r>
            <w:r w:rsidRPr="00632047">
              <w:rPr>
                <w:rFonts w:ascii="Times New Roman" w:hAnsi="Times New Roman" w:cs="Times New Roman"/>
                <w:noProof/>
                <w:webHidden/>
                <w:sz w:val="24"/>
                <w:szCs w:val="24"/>
              </w:rPr>
            </w:r>
            <w:r w:rsidRPr="00632047">
              <w:rPr>
                <w:rFonts w:ascii="Times New Roman" w:hAnsi="Times New Roman" w:cs="Times New Roman"/>
                <w:noProof/>
                <w:webHidden/>
                <w:sz w:val="24"/>
                <w:szCs w:val="24"/>
              </w:rPr>
              <w:fldChar w:fldCharType="separate"/>
            </w:r>
            <w:r w:rsidRPr="00632047">
              <w:rPr>
                <w:rFonts w:ascii="Times New Roman" w:hAnsi="Times New Roman" w:cs="Times New Roman"/>
                <w:noProof/>
                <w:webHidden/>
                <w:sz w:val="24"/>
                <w:szCs w:val="24"/>
              </w:rPr>
              <w:t>7</w:t>
            </w:r>
            <w:r w:rsidRPr="00632047">
              <w:rPr>
                <w:rFonts w:ascii="Times New Roman" w:hAnsi="Times New Roman" w:cs="Times New Roman"/>
                <w:noProof/>
                <w:webHidden/>
                <w:sz w:val="24"/>
                <w:szCs w:val="24"/>
              </w:rPr>
              <w:fldChar w:fldCharType="end"/>
            </w:r>
          </w:hyperlink>
        </w:p>
        <w:p w:rsidR="00DA3EED" w:rsidRPr="00632047" w:rsidRDefault="00DA3EED">
          <w:pPr>
            <w:pStyle w:val="TOC1"/>
            <w:tabs>
              <w:tab w:val="right" w:leader="dot" w:pos="9350"/>
            </w:tabs>
            <w:rPr>
              <w:rFonts w:ascii="Times New Roman" w:eastAsiaTheme="minorEastAsia" w:hAnsi="Times New Roman" w:cs="Times New Roman"/>
              <w:noProof/>
              <w:sz w:val="24"/>
              <w:szCs w:val="24"/>
            </w:rPr>
          </w:pPr>
          <w:hyperlink w:anchor="_Toc518455799" w:history="1">
            <w:r w:rsidRPr="00632047">
              <w:rPr>
                <w:rStyle w:val="Hyperlink"/>
                <w:rFonts w:ascii="Times New Roman" w:hAnsi="Times New Roman" w:cs="Times New Roman"/>
                <w:noProof/>
                <w:sz w:val="24"/>
                <w:szCs w:val="24"/>
              </w:rPr>
              <w:t xml:space="preserve">DISCUSSION OF </w:t>
            </w:r>
            <w:r w:rsidRPr="00632047">
              <w:rPr>
                <w:rStyle w:val="Hyperlink"/>
                <w:rFonts w:ascii="Times New Roman" w:hAnsi="Times New Roman" w:cs="Times New Roman"/>
                <w:noProof/>
                <w:sz w:val="24"/>
                <w:szCs w:val="24"/>
              </w:rPr>
              <w:t>T</w:t>
            </w:r>
            <w:r w:rsidRPr="00632047">
              <w:rPr>
                <w:rStyle w:val="Hyperlink"/>
                <w:rFonts w:ascii="Times New Roman" w:hAnsi="Times New Roman" w:cs="Times New Roman"/>
                <w:noProof/>
                <w:sz w:val="24"/>
                <w:szCs w:val="24"/>
              </w:rPr>
              <w:t>HE FINDING</w:t>
            </w:r>
            <w:r w:rsidRPr="00632047">
              <w:rPr>
                <w:rFonts w:ascii="Times New Roman" w:hAnsi="Times New Roman" w:cs="Times New Roman"/>
                <w:noProof/>
                <w:webHidden/>
                <w:sz w:val="24"/>
                <w:szCs w:val="24"/>
              </w:rPr>
              <w:tab/>
            </w:r>
            <w:r w:rsidRPr="00632047">
              <w:rPr>
                <w:rFonts w:ascii="Times New Roman" w:hAnsi="Times New Roman" w:cs="Times New Roman"/>
                <w:noProof/>
                <w:webHidden/>
                <w:sz w:val="24"/>
                <w:szCs w:val="24"/>
              </w:rPr>
              <w:fldChar w:fldCharType="begin"/>
            </w:r>
            <w:r w:rsidRPr="00632047">
              <w:rPr>
                <w:rFonts w:ascii="Times New Roman" w:hAnsi="Times New Roman" w:cs="Times New Roman"/>
                <w:noProof/>
                <w:webHidden/>
                <w:sz w:val="24"/>
                <w:szCs w:val="24"/>
              </w:rPr>
              <w:instrText xml:space="preserve"> PAGEREF _Toc518455799 \h </w:instrText>
            </w:r>
            <w:r w:rsidRPr="00632047">
              <w:rPr>
                <w:rFonts w:ascii="Times New Roman" w:hAnsi="Times New Roman" w:cs="Times New Roman"/>
                <w:noProof/>
                <w:webHidden/>
                <w:sz w:val="24"/>
                <w:szCs w:val="24"/>
              </w:rPr>
            </w:r>
            <w:r w:rsidRPr="00632047">
              <w:rPr>
                <w:rFonts w:ascii="Times New Roman" w:hAnsi="Times New Roman" w:cs="Times New Roman"/>
                <w:noProof/>
                <w:webHidden/>
                <w:sz w:val="24"/>
                <w:szCs w:val="24"/>
              </w:rPr>
              <w:fldChar w:fldCharType="separate"/>
            </w:r>
            <w:r w:rsidRPr="00632047">
              <w:rPr>
                <w:rFonts w:ascii="Times New Roman" w:hAnsi="Times New Roman" w:cs="Times New Roman"/>
                <w:noProof/>
                <w:webHidden/>
                <w:sz w:val="24"/>
                <w:szCs w:val="24"/>
              </w:rPr>
              <w:t>8</w:t>
            </w:r>
            <w:r w:rsidRPr="00632047">
              <w:rPr>
                <w:rFonts w:ascii="Times New Roman" w:hAnsi="Times New Roman" w:cs="Times New Roman"/>
                <w:noProof/>
                <w:webHidden/>
                <w:sz w:val="24"/>
                <w:szCs w:val="24"/>
              </w:rPr>
              <w:fldChar w:fldCharType="end"/>
            </w:r>
          </w:hyperlink>
        </w:p>
        <w:p w:rsidR="00DA3EED" w:rsidRPr="00632047" w:rsidRDefault="00DA3EED">
          <w:pPr>
            <w:pStyle w:val="TOC2"/>
            <w:tabs>
              <w:tab w:val="right" w:leader="dot" w:pos="9350"/>
            </w:tabs>
            <w:rPr>
              <w:rFonts w:ascii="Times New Roman" w:eastAsiaTheme="minorEastAsia" w:hAnsi="Times New Roman" w:cs="Times New Roman"/>
              <w:noProof/>
              <w:sz w:val="24"/>
              <w:szCs w:val="24"/>
            </w:rPr>
          </w:pPr>
          <w:hyperlink w:anchor="_Toc518455800" w:history="1">
            <w:r w:rsidRPr="00632047">
              <w:rPr>
                <w:rStyle w:val="Hyperlink"/>
                <w:rFonts w:ascii="Times New Roman" w:hAnsi="Times New Roman" w:cs="Times New Roman"/>
                <w:noProof/>
                <w:sz w:val="24"/>
                <w:szCs w:val="24"/>
              </w:rPr>
              <w:t>Inefficiency of the Gun Control Legislation</w:t>
            </w:r>
            <w:r w:rsidRPr="00632047">
              <w:rPr>
                <w:rFonts w:ascii="Times New Roman" w:hAnsi="Times New Roman" w:cs="Times New Roman"/>
                <w:noProof/>
                <w:webHidden/>
                <w:sz w:val="24"/>
                <w:szCs w:val="24"/>
              </w:rPr>
              <w:tab/>
            </w:r>
            <w:r w:rsidRPr="00632047">
              <w:rPr>
                <w:rFonts w:ascii="Times New Roman" w:hAnsi="Times New Roman" w:cs="Times New Roman"/>
                <w:noProof/>
                <w:webHidden/>
                <w:sz w:val="24"/>
                <w:szCs w:val="24"/>
              </w:rPr>
              <w:fldChar w:fldCharType="begin"/>
            </w:r>
            <w:r w:rsidRPr="00632047">
              <w:rPr>
                <w:rFonts w:ascii="Times New Roman" w:hAnsi="Times New Roman" w:cs="Times New Roman"/>
                <w:noProof/>
                <w:webHidden/>
                <w:sz w:val="24"/>
                <w:szCs w:val="24"/>
              </w:rPr>
              <w:instrText xml:space="preserve"> PAGEREF _Toc518455800 \h </w:instrText>
            </w:r>
            <w:r w:rsidRPr="00632047">
              <w:rPr>
                <w:rFonts w:ascii="Times New Roman" w:hAnsi="Times New Roman" w:cs="Times New Roman"/>
                <w:noProof/>
                <w:webHidden/>
                <w:sz w:val="24"/>
                <w:szCs w:val="24"/>
              </w:rPr>
            </w:r>
            <w:r w:rsidRPr="00632047">
              <w:rPr>
                <w:rFonts w:ascii="Times New Roman" w:hAnsi="Times New Roman" w:cs="Times New Roman"/>
                <w:noProof/>
                <w:webHidden/>
                <w:sz w:val="24"/>
                <w:szCs w:val="24"/>
              </w:rPr>
              <w:fldChar w:fldCharType="separate"/>
            </w:r>
            <w:r w:rsidRPr="00632047">
              <w:rPr>
                <w:rFonts w:ascii="Times New Roman" w:hAnsi="Times New Roman" w:cs="Times New Roman"/>
                <w:noProof/>
                <w:webHidden/>
                <w:sz w:val="24"/>
                <w:szCs w:val="24"/>
              </w:rPr>
              <w:t>8</w:t>
            </w:r>
            <w:r w:rsidRPr="00632047">
              <w:rPr>
                <w:rFonts w:ascii="Times New Roman" w:hAnsi="Times New Roman" w:cs="Times New Roman"/>
                <w:noProof/>
                <w:webHidden/>
                <w:sz w:val="24"/>
                <w:szCs w:val="24"/>
              </w:rPr>
              <w:fldChar w:fldCharType="end"/>
            </w:r>
          </w:hyperlink>
        </w:p>
        <w:p w:rsidR="00DA3EED" w:rsidRPr="00632047" w:rsidRDefault="00DA3EED">
          <w:pPr>
            <w:pStyle w:val="TOC1"/>
            <w:tabs>
              <w:tab w:val="right" w:leader="dot" w:pos="9350"/>
            </w:tabs>
            <w:rPr>
              <w:rFonts w:ascii="Times New Roman" w:eastAsiaTheme="minorEastAsia" w:hAnsi="Times New Roman" w:cs="Times New Roman"/>
              <w:noProof/>
              <w:sz w:val="24"/>
              <w:szCs w:val="24"/>
            </w:rPr>
          </w:pPr>
          <w:hyperlink w:anchor="_Toc518455801" w:history="1">
            <w:r w:rsidRPr="00632047">
              <w:rPr>
                <w:rStyle w:val="Hyperlink"/>
                <w:rFonts w:ascii="Times New Roman" w:hAnsi="Times New Roman" w:cs="Times New Roman"/>
                <w:noProof/>
                <w:sz w:val="24"/>
                <w:szCs w:val="24"/>
              </w:rPr>
              <w:t xml:space="preserve">RECOMMENDATIONS TO CURB SCHOOL GUN-VIOLENCE </w:t>
            </w:r>
            <w:r w:rsidRPr="00632047">
              <w:rPr>
                <w:rFonts w:ascii="Times New Roman" w:hAnsi="Times New Roman" w:cs="Times New Roman"/>
                <w:noProof/>
                <w:webHidden/>
                <w:sz w:val="24"/>
                <w:szCs w:val="24"/>
              </w:rPr>
              <w:tab/>
            </w:r>
            <w:r w:rsidRPr="00632047">
              <w:rPr>
                <w:rFonts w:ascii="Times New Roman" w:hAnsi="Times New Roman" w:cs="Times New Roman"/>
                <w:noProof/>
                <w:webHidden/>
                <w:sz w:val="24"/>
                <w:szCs w:val="24"/>
              </w:rPr>
              <w:fldChar w:fldCharType="begin"/>
            </w:r>
            <w:r w:rsidRPr="00632047">
              <w:rPr>
                <w:rFonts w:ascii="Times New Roman" w:hAnsi="Times New Roman" w:cs="Times New Roman"/>
                <w:noProof/>
                <w:webHidden/>
                <w:sz w:val="24"/>
                <w:szCs w:val="24"/>
              </w:rPr>
              <w:instrText xml:space="preserve"> PAGEREF _Toc518455801 \h </w:instrText>
            </w:r>
            <w:r w:rsidRPr="00632047">
              <w:rPr>
                <w:rFonts w:ascii="Times New Roman" w:hAnsi="Times New Roman" w:cs="Times New Roman"/>
                <w:noProof/>
                <w:webHidden/>
                <w:sz w:val="24"/>
                <w:szCs w:val="24"/>
              </w:rPr>
            </w:r>
            <w:r w:rsidRPr="00632047">
              <w:rPr>
                <w:rFonts w:ascii="Times New Roman" w:hAnsi="Times New Roman" w:cs="Times New Roman"/>
                <w:noProof/>
                <w:webHidden/>
                <w:sz w:val="24"/>
                <w:szCs w:val="24"/>
              </w:rPr>
              <w:fldChar w:fldCharType="separate"/>
            </w:r>
            <w:r w:rsidRPr="00632047">
              <w:rPr>
                <w:rFonts w:ascii="Times New Roman" w:hAnsi="Times New Roman" w:cs="Times New Roman"/>
                <w:noProof/>
                <w:webHidden/>
                <w:sz w:val="24"/>
                <w:szCs w:val="24"/>
              </w:rPr>
              <w:t>10</w:t>
            </w:r>
            <w:r w:rsidRPr="00632047">
              <w:rPr>
                <w:rFonts w:ascii="Times New Roman" w:hAnsi="Times New Roman" w:cs="Times New Roman"/>
                <w:noProof/>
                <w:webHidden/>
                <w:sz w:val="24"/>
                <w:szCs w:val="24"/>
              </w:rPr>
              <w:fldChar w:fldCharType="end"/>
            </w:r>
          </w:hyperlink>
        </w:p>
        <w:p w:rsidR="00DA3EED" w:rsidRPr="00632047" w:rsidRDefault="00DA3EED">
          <w:pPr>
            <w:pStyle w:val="TOC2"/>
            <w:tabs>
              <w:tab w:val="right" w:leader="dot" w:pos="9350"/>
            </w:tabs>
            <w:rPr>
              <w:rFonts w:ascii="Times New Roman" w:eastAsiaTheme="minorEastAsia" w:hAnsi="Times New Roman" w:cs="Times New Roman"/>
              <w:noProof/>
              <w:sz w:val="24"/>
              <w:szCs w:val="24"/>
            </w:rPr>
          </w:pPr>
          <w:hyperlink w:anchor="_Toc518455802" w:history="1">
            <w:r w:rsidRPr="00632047">
              <w:rPr>
                <w:rStyle w:val="Hyperlink"/>
                <w:rFonts w:ascii="Times New Roman" w:hAnsi="Times New Roman" w:cs="Times New Roman"/>
                <w:noProof/>
                <w:sz w:val="24"/>
                <w:szCs w:val="24"/>
              </w:rPr>
              <w:t>Implementing Concerted and Collaborated Efforts</w:t>
            </w:r>
            <w:r w:rsidRPr="00632047">
              <w:rPr>
                <w:rFonts w:ascii="Times New Roman" w:hAnsi="Times New Roman" w:cs="Times New Roman"/>
                <w:noProof/>
                <w:webHidden/>
                <w:sz w:val="24"/>
                <w:szCs w:val="24"/>
              </w:rPr>
              <w:tab/>
            </w:r>
            <w:r w:rsidRPr="00632047">
              <w:rPr>
                <w:rFonts w:ascii="Times New Roman" w:hAnsi="Times New Roman" w:cs="Times New Roman"/>
                <w:noProof/>
                <w:webHidden/>
                <w:sz w:val="24"/>
                <w:szCs w:val="24"/>
              </w:rPr>
              <w:fldChar w:fldCharType="begin"/>
            </w:r>
            <w:r w:rsidRPr="00632047">
              <w:rPr>
                <w:rFonts w:ascii="Times New Roman" w:hAnsi="Times New Roman" w:cs="Times New Roman"/>
                <w:noProof/>
                <w:webHidden/>
                <w:sz w:val="24"/>
                <w:szCs w:val="24"/>
              </w:rPr>
              <w:instrText xml:space="preserve"> PAGEREF _Toc518455802 \h </w:instrText>
            </w:r>
            <w:r w:rsidRPr="00632047">
              <w:rPr>
                <w:rFonts w:ascii="Times New Roman" w:hAnsi="Times New Roman" w:cs="Times New Roman"/>
                <w:noProof/>
                <w:webHidden/>
                <w:sz w:val="24"/>
                <w:szCs w:val="24"/>
              </w:rPr>
            </w:r>
            <w:r w:rsidRPr="00632047">
              <w:rPr>
                <w:rFonts w:ascii="Times New Roman" w:hAnsi="Times New Roman" w:cs="Times New Roman"/>
                <w:noProof/>
                <w:webHidden/>
                <w:sz w:val="24"/>
                <w:szCs w:val="24"/>
              </w:rPr>
              <w:fldChar w:fldCharType="separate"/>
            </w:r>
            <w:r w:rsidRPr="00632047">
              <w:rPr>
                <w:rFonts w:ascii="Times New Roman" w:hAnsi="Times New Roman" w:cs="Times New Roman"/>
                <w:noProof/>
                <w:webHidden/>
                <w:sz w:val="24"/>
                <w:szCs w:val="24"/>
              </w:rPr>
              <w:t>10</w:t>
            </w:r>
            <w:r w:rsidRPr="00632047">
              <w:rPr>
                <w:rFonts w:ascii="Times New Roman" w:hAnsi="Times New Roman" w:cs="Times New Roman"/>
                <w:noProof/>
                <w:webHidden/>
                <w:sz w:val="24"/>
                <w:szCs w:val="24"/>
              </w:rPr>
              <w:fldChar w:fldCharType="end"/>
            </w:r>
          </w:hyperlink>
        </w:p>
        <w:p w:rsidR="00DA3EED" w:rsidRPr="00632047" w:rsidRDefault="00DA3EED">
          <w:pPr>
            <w:pStyle w:val="TOC2"/>
            <w:tabs>
              <w:tab w:val="right" w:leader="dot" w:pos="9350"/>
            </w:tabs>
            <w:rPr>
              <w:rFonts w:ascii="Times New Roman" w:eastAsiaTheme="minorEastAsia" w:hAnsi="Times New Roman" w:cs="Times New Roman"/>
              <w:noProof/>
              <w:sz w:val="24"/>
              <w:szCs w:val="24"/>
            </w:rPr>
          </w:pPr>
          <w:hyperlink w:anchor="_Toc518455803" w:history="1">
            <w:r w:rsidRPr="00632047">
              <w:rPr>
                <w:rStyle w:val="Hyperlink"/>
                <w:rFonts w:ascii="Times New Roman" w:hAnsi="Times New Roman" w:cs="Times New Roman"/>
                <w:noProof/>
                <w:sz w:val="24"/>
                <w:szCs w:val="24"/>
              </w:rPr>
              <w:t>Embracing Public-Health Approach to Mitigate Gun Violence</w:t>
            </w:r>
            <w:r w:rsidRPr="00632047">
              <w:rPr>
                <w:rFonts w:ascii="Times New Roman" w:hAnsi="Times New Roman" w:cs="Times New Roman"/>
                <w:noProof/>
                <w:webHidden/>
                <w:sz w:val="24"/>
                <w:szCs w:val="24"/>
              </w:rPr>
              <w:tab/>
            </w:r>
            <w:r w:rsidRPr="00632047">
              <w:rPr>
                <w:rFonts w:ascii="Times New Roman" w:hAnsi="Times New Roman" w:cs="Times New Roman"/>
                <w:noProof/>
                <w:webHidden/>
                <w:sz w:val="24"/>
                <w:szCs w:val="24"/>
              </w:rPr>
              <w:fldChar w:fldCharType="begin"/>
            </w:r>
            <w:r w:rsidRPr="00632047">
              <w:rPr>
                <w:rFonts w:ascii="Times New Roman" w:hAnsi="Times New Roman" w:cs="Times New Roman"/>
                <w:noProof/>
                <w:webHidden/>
                <w:sz w:val="24"/>
                <w:szCs w:val="24"/>
              </w:rPr>
              <w:instrText xml:space="preserve"> PAGEREF _Toc518455803 \h </w:instrText>
            </w:r>
            <w:r w:rsidRPr="00632047">
              <w:rPr>
                <w:rFonts w:ascii="Times New Roman" w:hAnsi="Times New Roman" w:cs="Times New Roman"/>
                <w:noProof/>
                <w:webHidden/>
                <w:sz w:val="24"/>
                <w:szCs w:val="24"/>
              </w:rPr>
            </w:r>
            <w:r w:rsidRPr="00632047">
              <w:rPr>
                <w:rFonts w:ascii="Times New Roman" w:hAnsi="Times New Roman" w:cs="Times New Roman"/>
                <w:noProof/>
                <w:webHidden/>
                <w:sz w:val="24"/>
                <w:szCs w:val="24"/>
              </w:rPr>
              <w:fldChar w:fldCharType="separate"/>
            </w:r>
            <w:r w:rsidRPr="00632047">
              <w:rPr>
                <w:rFonts w:ascii="Times New Roman" w:hAnsi="Times New Roman" w:cs="Times New Roman"/>
                <w:noProof/>
                <w:webHidden/>
                <w:sz w:val="24"/>
                <w:szCs w:val="24"/>
              </w:rPr>
              <w:t>11</w:t>
            </w:r>
            <w:r w:rsidRPr="00632047">
              <w:rPr>
                <w:rFonts w:ascii="Times New Roman" w:hAnsi="Times New Roman" w:cs="Times New Roman"/>
                <w:noProof/>
                <w:webHidden/>
                <w:sz w:val="24"/>
                <w:szCs w:val="24"/>
              </w:rPr>
              <w:fldChar w:fldCharType="end"/>
            </w:r>
          </w:hyperlink>
        </w:p>
        <w:p w:rsidR="00DA3EED" w:rsidRPr="00632047" w:rsidRDefault="00DA3EED">
          <w:pPr>
            <w:pStyle w:val="TOC2"/>
            <w:tabs>
              <w:tab w:val="right" w:leader="dot" w:pos="9350"/>
            </w:tabs>
            <w:rPr>
              <w:rFonts w:ascii="Times New Roman" w:eastAsiaTheme="minorEastAsia" w:hAnsi="Times New Roman" w:cs="Times New Roman"/>
              <w:noProof/>
              <w:sz w:val="24"/>
              <w:szCs w:val="24"/>
            </w:rPr>
          </w:pPr>
          <w:hyperlink w:anchor="_Toc518455804" w:history="1">
            <w:r w:rsidRPr="00632047">
              <w:rPr>
                <w:rStyle w:val="Hyperlink"/>
                <w:rFonts w:ascii="Times New Roman" w:hAnsi="Times New Roman" w:cs="Times New Roman"/>
                <w:noProof/>
                <w:sz w:val="24"/>
                <w:szCs w:val="24"/>
              </w:rPr>
              <w:t>Supporting Student-led Movements</w:t>
            </w:r>
            <w:r w:rsidRPr="00632047">
              <w:rPr>
                <w:rFonts w:ascii="Times New Roman" w:hAnsi="Times New Roman" w:cs="Times New Roman"/>
                <w:noProof/>
                <w:webHidden/>
                <w:sz w:val="24"/>
                <w:szCs w:val="24"/>
              </w:rPr>
              <w:tab/>
            </w:r>
            <w:r w:rsidRPr="00632047">
              <w:rPr>
                <w:rFonts w:ascii="Times New Roman" w:hAnsi="Times New Roman" w:cs="Times New Roman"/>
                <w:noProof/>
                <w:webHidden/>
                <w:sz w:val="24"/>
                <w:szCs w:val="24"/>
              </w:rPr>
              <w:fldChar w:fldCharType="begin"/>
            </w:r>
            <w:r w:rsidRPr="00632047">
              <w:rPr>
                <w:rFonts w:ascii="Times New Roman" w:hAnsi="Times New Roman" w:cs="Times New Roman"/>
                <w:noProof/>
                <w:webHidden/>
                <w:sz w:val="24"/>
                <w:szCs w:val="24"/>
              </w:rPr>
              <w:instrText xml:space="preserve"> PAGEREF _Toc518455804 \h </w:instrText>
            </w:r>
            <w:r w:rsidRPr="00632047">
              <w:rPr>
                <w:rFonts w:ascii="Times New Roman" w:hAnsi="Times New Roman" w:cs="Times New Roman"/>
                <w:noProof/>
                <w:webHidden/>
                <w:sz w:val="24"/>
                <w:szCs w:val="24"/>
              </w:rPr>
            </w:r>
            <w:r w:rsidRPr="00632047">
              <w:rPr>
                <w:rFonts w:ascii="Times New Roman" w:hAnsi="Times New Roman" w:cs="Times New Roman"/>
                <w:noProof/>
                <w:webHidden/>
                <w:sz w:val="24"/>
                <w:szCs w:val="24"/>
              </w:rPr>
              <w:fldChar w:fldCharType="separate"/>
            </w:r>
            <w:r w:rsidRPr="00632047">
              <w:rPr>
                <w:rFonts w:ascii="Times New Roman" w:hAnsi="Times New Roman" w:cs="Times New Roman"/>
                <w:noProof/>
                <w:webHidden/>
                <w:sz w:val="24"/>
                <w:szCs w:val="24"/>
              </w:rPr>
              <w:t>12</w:t>
            </w:r>
            <w:r w:rsidRPr="00632047">
              <w:rPr>
                <w:rFonts w:ascii="Times New Roman" w:hAnsi="Times New Roman" w:cs="Times New Roman"/>
                <w:noProof/>
                <w:webHidden/>
                <w:sz w:val="24"/>
                <w:szCs w:val="24"/>
              </w:rPr>
              <w:fldChar w:fldCharType="end"/>
            </w:r>
          </w:hyperlink>
        </w:p>
        <w:p w:rsidR="00DA3EED" w:rsidRPr="00632047" w:rsidRDefault="00DA3EED">
          <w:pPr>
            <w:pStyle w:val="TOC1"/>
            <w:tabs>
              <w:tab w:val="right" w:leader="dot" w:pos="9350"/>
            </w:tabs>
            <w:rPr>
              <w:rFonts w:ascii="Times New Roman" w:eastAsiaTheme="minorEastAsia" w:hAnsi="Times New Roman" w:cs="Times New Roman"/>
              <w:noProof/>
              <w:sz w:val="24"/>
              <w:szCs w:val="24"/>
            </w:rPr>
          </w:pPr>
          <w:hyperlink w:anchor="_Toc518455805" w:history="1">
            <w:r w:rsidRPr="00632047">
              <w:rPr>
                <w:rStyle w:val="Hyperlink"/>
                <w:rFonts w:ascii="Times New Roman" w:hAnsi="Times New Roman" w:cs="Times New Roman"/>
                <w:noProof/>
                <w:sz w:val="24"/>
                <w:szCs w:val="24"/>
              </w:rPr>
              <w:t>CONCLUSION AND CALL TO ACTION</w:t>
            </w:r>
            <w:r w:rsidRPr="00632047">
              <w:rPr>
                <w:rFonts w:ascii="Times New Roman" w:hAnsi="Times New Roman" w:cs="Times New Roman"/>
                <w:noProof/>
                <w:webHidden/>
                <w:sz w:val="24"/>
                <w:szCs w:val="24"/>
              </w:rPr>
              <w:tab/>
            </w:r>
            <w:r w:rsidRPr="00632047">
              <w:rPr>
                <w:rFonts w:ascii="Times New Roman" w:hAnsi="Times New Roman" w:cs="Times New Roman"/>
                <w:noProof/>
                <w:webHidden/>
                <w:sz w:val="24"/>
                <w:szCs w:val="24"/>
              </w:rPr>
              <w:fldChar w:fldCharType="begin"/>
            </w:r>
            <w:r w:rsidRPr="00632047">
              <w:rPr>
                <w:rFonts w:ascii="Times New Roman" w:hAnsi="Times New Roman" w:cs="Times New Roman"/>
                <w:noProof/>
                <w:webHidden/>
                <w:sz w:val="24"/>
                <w:szCs w:val="24"/>
              </w:rPr>
              <w:instrText xml:space="preserve"> PAGEREF _Toc518455805 \h </w:instrText>
            </w:r>
            <w:r w:rsidRPr="00632047">
              <w:rPr>
                <w:rFonts w:ascii="Times New Roman" w:hAnsi="Times New Roman" w:cs="Times New Roman"/>
                <w:noProof/>
                <w:webHidden/>
                <w:sz w:val="24"/>
                <w:szCs w:val="24"/>
              </w:rPr>
            </w:r>
            <w:r w:rsidRPr="00632047">
              <w:rPr>
                <w:rFonts w:ascii="Times New Roman" w:hAnsi="Times New Roman" w:cs="Times New Roman"/>
                <w:noProof/>
                <w:webHidden/>
                <w:sz w:val="24"/>
                <w:szCs w:val="24"/>
              </w:rPr>
              <w:fldChar w:fldCharType="separate"/>
            </w:r>
            <w:r w:rsidRPr="00632047">
              <w:rPr>
                <w:rFonts w:ascii="Times New Roman" w:hAnsi="Times New Roman" w:cs="Times New Roman"/>
                <w:noProof/>
                <w:webHidden/>
                <w:sz w:val="24"/>
                <w:szCs w:val="24"/>
              </w:rPr>
              <w:t>13</w:t>
            </w:r>
            <w:r w:rsidRPr="00632047">
              <w:rPr>
                <w:rFonts w:ascii="Times New Roman" w:hAnsi="Times New Roman" w:cs="Times New Roman"/>
                <w:noProof/>
                <w:webHidden/>
                <w:sz w:val="24"/>
                <w:szCs w:val="24"/>
              </w:rPr>
              <w:fldChar w:fldCharType="end"/>
            </w:r>
          </w:hyperlink>
        </w:p>
        <w:p w:rsidR="00DA3EED" w:rsidRPr="00632047" w:rsidRDefault="00DA3EED">
          <w:pPr>
            <w:pStyle w:val="TOC1"/>
            <w:tabs>
              <w:tab w:val="right" w:leader="dot" w:pos="9350"/>
            </w:tabs>
            <w:rPr>
              <w:rFonts w:ascii="Times New Roman" w:eastAsiaTheme="minorEastAsia" w:hAnsi="Times New Roman" w:cs="Times New Roman"/>
              <w:noProof/>
              <w:sz w:val="24"/>
              <w:szCs w:val="24"/>
            </w:rPr>
          </w:pPr>
          <w:hyperlink w:anchor="_Toc518455806" w:history="1">
            <w:r w:rsidRPr="00632047">
              <w:rPr>
                <w:rStyle w:val="Hyperlink"/>
                <w:rFonts w:ascii="Times New Roman" w:hAnsi="Times New Roman" w:cs="Times New Roman"/>
                <w:noProof/>
                <w:sz w:val="24"/>
                <w:szCs w:val="24"/>
              </w:rPr>
              <w:t>APPENDICES</w:t>
            </w:r>
            <w:r w:rsidRPr="00632047">
              <w:rPr>
                <w:rFonts w:ascii="Times New Roman" w:hAnsi="Times New Roman" w:cs="Times New Roman"/>
                <w:noProof/>
                <w:webHidden/>
                <w:sz w:val="24"/>
                <w:szCs w:val="24"/>
              </w:rPr>
              <w:tab/>
            </w:r>
            <w:r w:rsidRPr="00632047">
              <w:rPr>
                <w:rFonts w:ascii="Times New Roman" w:hAnsi="Times New Roman" w:cs="Times New Roman"/>
                <w:noProof/>
                <w:webHidden/>
                <w:sz w:val="24"/>
                <w:szCs w:val="24"/>
              </w:rPr>
              <w:fldChar w:fldCharType="begin"/>
            </w:r>
            <w:r w:rsidRPr="00632047">
              <w:rPr>
                <w:rFonts w:ascii="Times New Roman" w:hAnsi="Times New Roman" w:cs="Times New Roman"/>
                <w:noProof/>
                <w:webHidden/>
                <w:sz w:val="24"/>
                <w:szCs w:val="24"/>
              </w:rPr>
              <w:instrText xml:space="preserve"> PAGEREF _Toc518455806 \h </w:instrText>
            </w:r>
            <w:r w:rsidRPr="00632047">
              <w:rPr>
                <w:rFonts w:ascii="Times New Roman" w:hAnsi="Times New Roman" w:cs="Times New Roman"/>
                <w:noProof/>
                <w:webHidden/>
                <w:sz w:val="24"/>
                <w:szCs w:val="24"/>
              </w:rPr>
            </w:r>
            <w:r w:rsidRPr="00632047">
              <w:rPr>
                <w:rFonts w:ascii="Times New Roman" w:hAnsi="Times New Roman" w:cs="Times New Roman"/>
                <w:noProof/>
                <w:webHidden/>
                <w:sz w:val="24"/>
                <w:szCs w:val="24"/>
              </w:rPr>
              <w:fldChar w:fldCharType="separate"/>
            </w:r>
            <w:r w:rsidRPr="00632047">
              <w:rPr>
                <w:rFonts w:ascii="Times New Roman" w:hAnsi="Times New Roman" w:cs="Times New Roman"/>
                <w:noProof/>
                <w:webHidden/>
                <w:sz w:val="24"/>
                <w:szCs w:val="24"/>
              </w:rPr>
              <w:t>14</w:t>
            </w:r>
            <w:r w:rsidRPr="00632047">
              <w:rPr>
                <w:rFonts w:ascii="Times New Roman" w:hAnsi="Times New Roman" w:cs="Times New Roman"/>
                <w:noProof/>
                <w:webHidden/>
                <w:sz w:val="24"/>
                <w:szCs w:val="24"/>
              </w:rPr>
              <w:fldChar w:fldCharType="end"/>
            </w:r>
          </w:hyperlink>
        </w:p>
        <w:p w:rsidR="00DA3EED" w:rsidRPr="00632047" w:rsidRDefault="00DA3EED">
          <w:pPr>
            <w:pStyle w:val="TOC2"/>
            <w:tabs>
              <w:tab w:val="right" w:leader="dot" w:pos="9350"/>
            </w:tabs>
            <w:rPr>
              <w:rFonts w:ascii="Times New Roman" w:eastAsiaTheme="minorEastAsia" w:hAnsi="Times New Roman" w:cs="Times New Roman"/>
              <w:noProof/>
              <w:sz w:val="24"/>
              <w:szCs w:val="24"/>
            </w:rPr>
          </w:pPr>
          <w:hyperlink w:anchor="_Toc518455807" w:history="1">
            <w:r w:rsidRPr="00632047">
              <w:rPr>
                <w:rStyle w:val="Hyperlink"/>
                <w:rFonts w:ascii="Times New Roman" w:hAnsi="Times New Roman" w:cs="Times New Roman"/>
                <w:noProof/>
                <w:sz w:val="24"/>
                <w:szCs w:val="24"/>
              </w:rPr>
              <w:t>Survey Questionnaire for Data Collection</w:t>
            </w:r>
            <w:r w:rsidRPr="00632047">
              <w:rPr>
                <w:rFonts w:ascii="Times New Roman" w:hAnsi="Times New Roman" w:cs="Times New Roman"/>
                <w:noProof/>
                <w:webHidden/>
                <w:sz w:val="24"/>
                <w:szCs w:val="24"/>
              </w:rPr>
              <w:tab/>
            </w:r>
            <w:r w:rsidRPr="00632047">
              <w:rPr>
                <w:rFonts w:ascii="Times New Roman" w:hAnsi="Times New Roman" w:cs="Times New Roman"/>
                <w:noProof/>
                <w:webHidden/>
                <w:sz w:val="24"/>
                <w:szCs w:val="24"/>
              </w:rPr>
              <w:fldChar w:fldCharType="begin"/>
            </w:r>
            <w:r w:rsidRPr="00632047">
              <w:rPr>
                <w:rFonts w:ascii="Times New Roman" w:hAnsi="Times New Roman" w:cs="Times New Roman"/>
                <w:noProof/>
                <w:webHidden/>
                <w:sz w:val="24"/>
                <w:szCs w:val="24"/>
              </w:rPr>
              <w:instrText xml:space="preserve"> PAGEREF _Toc518455807 \h </w:instrText>
            </w:r>
            <w:r w:rsidRPr="00632047">
              <w:rPr>
                <w:rFonts w:ascii="Times New Roman" w:hAnsi="Times New Roman" w:cs="Times New Roman"/>
                <w:noProof/>
                <w:webHidden/>
                <w:sz w:val="24"/>
                <w:szCs w:val="24"/>
              </w:rPr>
            </w:r>
            <w:r w:rsidRPr="00632047">
              <w:rPr>
                <w:rFonts w:ascii="Times New Roman" w:hAnsi="Times New Roman" w:cs="Times New Roman"/>
                <w:noProof/>
                <w:webHidden/>
                <w:sz w:val="24"/>
                <w:szCs w:val="24"/>
              </w:rPr>
              <w:fldChar w:fldCharType="separate"/>
            </w:r>
            <w:r w:rsidRPr="00632047">
              <w:rPr>
                <w:rFonts w:ascii="Times New Roman" w:hAnsi="Times New Roman" w:cs="Times New Roman"/>
                <w:noProof/>
                <w:webHidden/>
                <w:sz w:val="24"/>
                <w:szCs w:val="24"/>
              </w:rPr>
              <w:t>14</w:t>
            </w:r>
            <w:r w:rsidRPr="00632047">
              <w:rPr>
                <w:rFonts w:ascii="Times New Roman" w:hAnsi="Times New Roman" w:cs="Times New Roman"/>
                <w:noProof/>
                <w:webHidden/>
                <w:sz w:val="24"/>
                <w:szCs w:val="24"/>
              </w:rPr>
              <w:fldChar w:fldCharType="end"/>
            </w:r>
          </w:hyperlink>
        </w:p>
        <w:p w:rsidR="00DA3EED" w:rsidRPr="00632047" w:rsidRDefault="00DA3EED">
          <w:pPr>
            <w:pStyle w:val="TOC1"/>
            <w:tabs>
              <w:tab w:val="right" w:leader="dot" w:pos="9350"/>
            </w:tabs>
            <w:rPr>
              <w:rFonts w:ascii="Times New Roman" w:eastAsiaTheme="minorEastAsia" w:hAnsi="Times New Roman" w:cs="Times New Roman"/>
              <w:noProof/>
              <w:sz w:val="24"/>
              <w:szCs w:val="24"/>
            </w:rPr>
          </w:pPr>
          <w:hyperlink w:anchor="_Toc518455808" w:history="1">
            <w:r w:rsidRPr="00632047">
              <w:rPr>
                <w:rStyle w:val="Hyperlink"/>
                <w:rFonts w:ascii="Times New Roman" w:hAnsi="Times New Roman" w:cs="Times New Roman"/>
                <w:noProof/>
                <w:sz w:val="24"/>
                <w:szCs w:val="24"/>
              </w:rPr>
              <w:t>References</w:t>
            </w:r>
            <w:r w:rsidRPr="00632047">
              <w:rPr>
                <w:rFonts w:ascii="Times New Roman" w:hAnsi="Times New Roman" w:cs="Times New Roman"/>
                <w:noProof/>
                <w:webHidden/>
                <w:sz w:val="24"/>
                <w:szCs w:val="24"/>
              </w:rPr>
              <w:tab/>
            </w:r>
            <w:r w:rsidRPr="00632047">
              <w:rPr>
                <w:rFonts w:ascii="Times New Roman" w:hAnsi="Times New Roman" w:cs="Times New Roman"/>
                <w:noProof/>
                <w:webHidden/>
                <w:sz w:val="24"/>
                <w:szCs w:val="24"/>
              </w:rPr>
              <w:fldChar w:fldCharType="begin"/>
            </w:r>
            <w:r w:rsidRPr="00632047">
              <w:rPr>
                <w:rFonts w:ascii="Times New Roman" w:hAnsi="Times New Roman" w:cs="Times New Roman"/>
                <w:noProof/>
                <w:webHidden/>
                <w:sz w:val="24"/>
                <w:szCs w:val="24"/>
              </w:rPr>
              <w:instrText xml:space="preserve"> PAGEREF _Toc518455808 \h </w:instrText>
            </w:r>
            <w:r w:rsidRPr="00632047">
              <w:rPr>
                <w:rFonts w:ascii="Times New Roman" w:hAnsi="Times New Roman" w:cs="Times New Roman"/>
                <w:noProof/>
                <w:webHidden/>
                <w:sz w:val="24"/>
                <w:szCs w:val="24"/>
              </w:rPr>
            </w:r>
            <w:r w:rsidRPr="00632047">
              <w:rPr>
                <w:rFonts w:ascii="Times New Roman" w:hAnsi="Times New Roman" w:cs="Times New Roman"/>
                <w:noProof/>
                <w:webHidden/>
                <w:sz w:val="24"/>
                <w:szCs w:val="24"/>
              </w:rPr>
              <w:fldChar w:fldCharType="separate"/>
            </w:r>
            <w:r w:rsidRPr="00632047">
              <w:rPr>
                <w:rFonts w:ascii="Times New Roman" w:hAnsi="Times New Roman" w:cs="Times New Roman"/>
                <w:noProof/>
                <w:webHidden/>
                <w:sz w:val="24"/>
                <w:szCs w:val="24"/>
              </w:rPr>
              <w:t>16</w:t>
            </w:r>
            <w:r w:rsidRPr="00632047">
              <w:rPr>
                <w:rFonts w:ascii="Times New Roman" w:hAnsi="Times New Roman" w:cs="Times New Roman"/>
                <w:noProof/>
                <w:webHidden/>
                <w:sz w:val="24"/>
                <w:szCs w:val="24"/>
              </w:rPr>
              <w:fldChar w:fldCharType="end"/>
            </w:r>
          </w:hyperlink>
        </w:p>
        <w:p w:rsidR="00DA3EED" w:rsidRPr="00632047" w:rsidRDefault="00DA3EED">
          <w:pPr>
            <w:rPr>
              <w:rFonts w:ascii="Times New Roman" w:hAnsi="Times New Roman" w:cs="Times New Roman"/>
              <w:sz w:val="24"/>
              <w:szCs w:val="24"/>
            </w:rPr>
          </w:pPr>
          <w:r w:rsidRPr="00632047">
            <w:rPr>
              <w:rFonts w:ascii="Times New Roman" w:hAnsi="Times New Roman" w:cs="Times New Roman"/>
              <w:b/>
              <w:bCs/>
              <w:noProof/>
              <w:sz w:val="24"/>
              <w:szCs w:val="24"/>
            </w:rPr>
            <w:fldChar w:fldCharType="end"/>
          </w:r>
        </w:p>
      </w:sdtContent>
    </w:sdt>
    <w:p w:rsidR="00E70225" w:rsidRPr="00632047" w:rsidRDefault="00E70225" w:rsidP="00AA1F5C">
      <w:pPr>
        <w:spacing w:line="480" w:lineRule="auto"/>
        <w:rPr>
          <w:rFonts w:ascii="Times New Roman" w:hAnsi="Times New Roman" w:cs="Times New Roman"/>
          <w:sz w:val="24"/>
          <w:szCs w:val="24"/>
        </w:rPr>
      </w:pPr>
    </w:p>
    <w:p w:rsidR="00AA1F5C" w:rsidRPr="00632047" w:rsidRDefault="00AA1F5C" w:rsidP="00AA1F5C">
      <w:pPr>
        <w:spacing w:line="480" w:lineRule="auto"/>
        <w:rPr>
          <w:rFonts w:ascii="Times New Roman" w:hAnsi="Times New Roman" w:cs="Times New Roman"/>
          <w:sz w:val="24"/>
          <w:szCs w:val="24"/>
        </w:rPr>
      </w:pPr>
    </w:p>
    <w:p w:rsidR="00AA1F5C" w:rsidRPr="00632047" w:rsidRDefault="00AA1F5C" w:rsidP="00AA1F5C">
      <w:pPr>
        <w:spacing w:line="480" w:lineRule="auto"/>
        <w:rPr>
          <w:rFonts w:ascii="Times New Roman" w:hAnsi="Times New Roman" w:cs="Times New Roman"/>
          <w:sz w:val="24"/>
          <w:szCs w:val="24"/>
        </w:rPr>
      </w:pPr>
    </w:p>
    <w:p w:rsidR="00AA1F5C" w:rsidRPr="00632047" w:rsidRDefault="00AA1F5C" w:rsidP="00AA1F5C">
      <w:pPr>
        <w:spacing w:line="480" w:lineRule="auto"/>
        <w:rPr>
          <w:rFonts w:ascii="Times New Roman" w:hAnsi="Times New Roman" w:cs="Times New Roman"/>
          <w:sz w:val="24"/>
          <w:szCs w:val="24"/>
        </w:rPr>
      </w:pPr>
    </w:p>
    <w:p w:rsidR="00AA1F5C" w:rsidRPr="00632047" w:rsidRDefault="00AA1F5C" w:rsidP="00AA1F5C">
      <w:pPr>
        <w:spacing w:line="480" w:lineRule="auto"/>
        <w:rPr>
          <w:rFonts w:ascii="Times New Roman" w:hAnsi="Times New Roman" w:cs="Times New Roman"/>
          <w:sz w:val="24"/>
          <w:szCs w:val="24"/>
        </w:rPr>
      </w:pPr>
    </w:p>
    <w:p w:rsidR="00AA1F5C" w:rsidRPr="00632047" w:rsidRDefault="00AA1F5C" w:rsidP="00AA1F5C">
      <w:pPr>
        <w:spacing w:line="480" w:lineRule="auto"/>
        <w:rPr>
          <w:rFonts w:ascii="Times New Roman" w:hAnsi="Times New Roman" w:cs="Times New Roman"/>
          <w:sz w:val="24"/>
          <w:szCs w:val="24"/>
        </w:rPr>
      </w:pPr>
    </w:p>
    <w:p w:rsidR="00AA1F5C" w:rsidRPr="00632047" w:rsidRDefault="00AA1F5C" w:rsidP="00AA1F5C">
      <w:pPr>
        <w:spacing w:line="480" w:lineRule="auto"/>
        <w:rPr>
          <w:rFonts w:ascii="Times New Roman" w:hAnsi="Times New Roman" w:cs="Times New Roman"/>
          <w:sz w:val="24"/>
          <w:szCs w:val="24"/>
        </w:rPr>
      </w:pPr>
    </w:p>
    <w:p w:rsidR="00AA1F5C" w:rsidRPr="00632047" w:rsidRDefault="00AA1F5C" w:rsidP="00AA1F5C">
      <w:pPr>
        <w:spacing w:line="480" w:lineRule="auto"/>
        <w:rPr>
          <w:rFonts w:ascii="Times New Roman" w:hAnsi="Times New Roman" w:cs="Times New Roman"/>
          <w:sz w:val="24"/>
          <w:szCs w:val="24"/>
        </w:rPr>
      </w:pPr>
    </w:p>
    <w:p w:rsidR="00A6593C" w:rsidRPr="00632047" w:rsidRDefault="00A6593C" w:rsidP="00DA3EED">
      <w:pPr>
        <w:jc w:val="center"/>
        <w:rPr>
          <w:rFonts w:ascii="Times New Roman" w:hAnsi="Times New Roman" w:cs="Times New Roman"/>
          <w:b/>
          <w:sz w:val="24"/>
          <w:szCs w:val="24"/>
        </w:rPr>
      </w:pPr>
      <w:bookmarkStart w:id="2" w:name="_Toc518455798"/>
      <w:r w:rsidRPr="00632047">
        <w:rPr>
          <w:rFonts w:ascii="Times New Roman" w:hAnsi="Times New Roman" w:cs="Times New Roman"/>
          <w:b/>
          <w:sz w:val="24"/>
          <w:szCs w:val="24"/>
        </w:rPr>
        <w:lastRenderedPageBreak/>
        <w:t>INTRODUCTION AND B</w:t>
      </w:r>
      <w:r w:rsidR="00BF12F1" w:rsidRPr="00632047">
        <w:rPr>
          <w:rFonts w:ascii="Times New Roman" w:hAnsi="Times New Roman" w:cs="Times New Roman"/>
          <w:b/>
          <w:sz w:val="24"/>
          <w:szCs w:val="24"/>
        </w:rPr>
        <w:t>A</w:t>
      </w:r>
      <w:r w:rsidR="00DA3EED" w:rsidRPr="00632047">
        <w:rPr>
          <w:rFonts w:ascii="Times New Roman" w:hAnsi="Times New Roman" w:cs="Times New Roman"/>
          <w:b/>
          <w:sz w:val="24"/>
          <w:szCs w:val="24"/>
        </w:rPr>
        <w:t xml:space="preserve">CKGROUND </w:t>
      </w:r>
      <w:r w:rsidRPr="00632047">
        <w:rPr>
          <w:rFonts w:ascii="Times New Roman" w:hAnsi="Times New Roman" w:cs="Times New Roman"/>
          <w:b/>
          <w:sz w:val="24"/>
          <w:szCs w:val="24"/>
        </w:rPr>
        <w:t>T</w:t>
      </w:r>
      <w:r w:rsidR="00AA1F5C" w:rsidRPr="00632047">
        <w:rPr>
          <w:rFonts w:ascii="Times New Roman" w:hAnsi="Times New Roman" w:cs="Times New Roman"/>
          <w:b/>
          <w:sz w:val="24"/>
          <w:szCs w:val="24"/>
        </w:rPr>
        <w:t>O</w:t>
      </w:r>
      <w:r w:rsidRPr="00632047">
        <w:rPr>
          <w:rFonts w:ascii="Times New Roman" w:hAnsi="Times New Roman" w:cs="Times New Roman"/>
          <w:b/>
          <w:sz w:val="24"/>
          <w:szCs w:val="24"/>
        </w:rPr>
        <w:t xml:space="preserve"> GUN-VIOLENCE </w:t>
      </w:r>
      <w:r w:rsidR="00AA1F5C" w:rsidRPr="00632047">
        <w:rPr>
          <w:rFonts w:ascii="Times New Roman" w:hAnsi="Times New Roman" w:cs="Times New Roman"/>
          <w:b/>
          <w:sz w:val="24"/>
          <w:szCs w:val="24"/>
        </w:rPr>
        <w:t>MENACE</w:t>
      </w:r>
      <w:bookmarkEnd w:id="2"/>
    </w:p>
    <w:p w:rsidR="005640A3" w:rsidRPr="00632047" w:rsidRDefault="005640A3" w:rsidP="005640A3">
      <w:pPr>
        <w:spacing w:line="480" w:lineRule="auto"/>
        <w:ind w:firstLine="720"/>
        <w:rPr>
          <w:rFonts w:ascii="Times New Roman" w:hAnsi="Times New Roman" w:cs="Times New Roman"/>
          <w:sz w:val="24"/>
          <w:szCs w:val="24"/>
        </w:rPr>
      </w:pPr>
      <w:r w:rsidRPr="00632047">
        <w:rPr>
          <w:rFonts w:ascii="Times New Roman" w:hAnsi="Times New Roman" w:cs="Times New Roman"/>
          <w:sz w:val="24"/>
          <w:szCs w:val="24"/>
        </w:rPr>
        <w:t xml:space="preserve">The recent Marjory </w:t>
      </w:r>
      <w:proofErr w:type="spellStart"/>
      <w:r w:rsidRPr="00632047">
        <w:rPr>
          <w:rFonts w:ascii="Times New Roman" w:hAnsi="Times New Roman" w:cs="Times New Roman"/>
          <w:sz w:val="24"/>
          <w:szCs w:val="24"/>
        </w:rPr>
        <w:t>Stoneman</w:t>
      </w:r>
      <w:proofErr w:type="spellEnd"/>
      <w:r w:rsidRPr="00632047">
        <w:rPr>
          <w:rFonts w:ascii="Times New Roman" w:hAnsi="Times New Roman" w:cs="Times New Roman"/>
          <w:sz w:val="24"/>
          <w:szCs w:val="24"/>
        </w:rPr>
        <w:t xml:space="preserve"> Douglas High School mass shooting has elicited negative concerns from the various stakeholders. Alarming statistics further manifest the significant threats that students and neighboring communities have to endure in the recent decades (Adam, Debra, Daniel, &amp; Philip, 2016). Notable school mass shooting events include Columbine, Sandy Hook, Virginia Technical, Las Vegas, and Florida, which exert pressure among the local as well as the national leaders to design reliable preventative measures to enhance the safety of the innocent students (James, </w:t>
      </w:r>
      <w:proofErr w:type="spellStart"/>
      <w:r w:rsidRPr="00632047">
        <w:rPr>
          <w:rFonts w:ascii="Times New Roman" w:hAnsi="Times New Roman" w:cs="Times New Roman"/>
          <w:sz w:val="24"/>
          <w:szCs w:val="24"/>
        </w:rPr>
        <w:t>Jagdish</w:t>
      </w:r>
      <w:proofErr w:type="spellEnd"/>
      <w:r w:rsidRPr="00632047">
        <w:rPr>
          <w:rFonts w:ascii="Times New Roman" w:hAnsi="Times New Roman" w:cs="Times New Roman"/>
          <w:sz w:val="24"/>
          <w:szCs w:val="24"/>
        </w:rPr>
        <w:t xml:space="preserve">, Erica, &amp; Amy, 2016). The emergence of domestic and international terrorisms endeavors to escalate the gun-related violence in the United States of America. </w:t>
      </w:r>
    </w:p>
    <w:p w:rsidR="005640A3" w:rsidRPr="00632047" w:rsidRDefault="005640A3" w:rsidP="005640A3">
      <w:pPr>
        <w:spacing w:line="480" w:lineRule="auto"/>
        <w:ind w:firstLine="720"/>
        <w:rPr>
          <w:rFonts w:ascii="Times New Roman" w:hAnsi="Times New Roman" w:cs="Times New Roman"/>
          <w:sz w:val="24"/>
          <w:szCs w:val="24"/>
        </w:rPr>
      </w:pPr>
      <w:r w:rsidRPr="00632047">
        <w:rPr>
          <w:rFonts w:ascii="Times New Roman" w:hAnsi="Times New Roman" w:cs="Times New Roman"/>
          <w:sz w:val="24"/>
          <w:szCs w:val="24"/>
        </w:rPr>
        <w:t xml:space="preserve">Evidently, the Virginia Beach communities have witnessed its significant shares of mass-shooting menace with the Virginia Technical shooting a blatant evidence of the region vulnerability. The gun-related violence has intricate and severe ramifications to the society, families, and children (Adam, </w:t>
      </w:r>
      <w:proofErr w:type="spellStart"/>
      <w:r w:rsidRPr="00632047">
        <w:rPr>
          <w:rFonts w:ascii="Times New Roman" w:hAnsi="Times New Roman" w:cs="Times New Roman"/>
          <w:sz w:val="24"/>
          <w:szCs w:val="24"/>
        </w:rPr>
        <w:t>Shani</w:t>
      </w:r>
      <w:proofErr w:type="spellEnd"/>
      <w:r w:rsidRPr="00632047">
        <w:rPr>
          <w:rFonts w:ascii="Times New Roman" w:hAnsi="Times New Roman" w:cs="Times New Roman"/>
          <w:sz w:val="24"/>
          <w:szCs w:val="24"/>
        </w:rPr>
        <w:t>, Debra, Philip, Catherine, &amp; Daniel, 2016). The psychological effects that the children victims of gun-violence grapple with require administrative and political interventions to hedge against the negative outcomes (</w:t>
      </w:r>
      <w:proofErr w:type="spellStart"/>
      <w:r w:rsidRPr="00632047">
        <w:rPr>
          <w:rFonts w:ascii="Times New Roman" w:hAnsi="Times New Roman" w:cs="Times New Roman"/>
          <w:sz w:val="24"/>
          <w:szCs w:val="24"/>
        </w:rPr>
        <w:t>Kristian</w:t>
      </w:r>
      <w:proofErr w:type="spellEnd"/>
      <w:r w:rsidRPr="00632047">
        <w:rPr>
          <w:rFonts w:ascii="Times New Roman" w:hAnsi="Times New Roman" w:cs="Times New Roman"/>
          <w:sz w:val="24"/>
          <w:szCs w:val="24"/>
        </w:rPr>
        <w:t xml:space="preserve"> &amp; Nicholas, 2018). The social, health, emotional, and physical concerns are the profound parameters that escalate the severity of the gun-related menace in a society.</w:t>
      </w:r>
    </w:p>
    <w:p w:rsidR="005640A3" w:rsidRPr="00632047" w:rsidRDefault="005640A3" w:rsidP="005640A3">
      <w:pPr>
        <w:spacing w:line="480" w:lineRule="auto"/>
        <w:ind w:firstLine="720"/>
        <w:rPr>
          <w:rFonts w:ascii="Times New Roman" w:hAnsi="Times New Roman" w:cs="Times New Roman"/>
          <w:sz w:val="24"/>
          <w:szCs w:val="24"/>
        </w:rPr>
      </w:pPr>
      <w:r w:rsidRPr="00632047">
        <w:rPr>
          <w:rFonts w:ascii="Times New Roman" w:hAnsi="Times New Roman" w:cs="Times New Roman"/>
          <w:sz w:val="24"/>
          <w:szCs w:val="24"/>
        </w:rPr>
        <w:t xml:space="preserve">Particularly, children maimed during the violent encounter with the perpetrators require delicate and dedicated interventions to alleviate further manifestation of post-traumatic stressors. The Virginia Beach society has struggled to provide children with the safe and conducive environment because of negative violence culture (Pickering, 2018). The general American societies and the media fraternity tend to glorify the role of firearms, which perceive ownership </w:t>
      </w:r>
      <w:r w:rsidRPr="00632047">
        <w:rPr>
          <w:rFonts w:ascii="Times New Roman" w:hAnsi="Times New Roman" w:cs="Times New Roman"/>
          <w:sz w:val="24"/>
          <w:szCs w:val="24"/>
        </w:rPr>
        <w:lastRenderedPageBreak/>
        <w:t xml:space="preserve">of assault weapon as a dimension of national value (James, </w:t>
      </w:r>
      <w:proofErr w:type="spellStart"/>
      <w:r w:rsidRPr="00632047">
        <w:rPr>
          <w:rFonts w:ascii="Times New Roman" w:hAnsi="Times New Roman" w:cs="Times New Roman"/>
          <w:sz w:val="24"/>
          <w:szCs w:val="24"/>
        </w:rPr>
        <w:t>Jagdish</w:t>
      </w:r>
      <w:proofErr w:type="spellEnd"/>
      <w:r w:rsidRPr="00632047">
        <w:rPr>
          <w:rFonts w:ascii="Times New Roman" w:hAnsi="Times New Roman" w:cs="Times New Roman"/>
          <w:sz w:val="24"/>
          <w:szCs w:val="24"/>
        </w:rPr>
        <w:t xml:space="preserve">, Erica, &amp; Amy, 2016). Besides, the recent Presidential Election witnessed the issue of gun ownership dominate political forums and campaigns. Consequently, the use of firearms as a means to conflict resolution has become an embedded cultural value among the citizens. </w:t>
      </w:r>
    </w:p>
    <w:p w:rsidR="005640A3" w:rsidRPr="00632047" w:rsidRDefault="005640A3" w:rsidP="005640A3">
      <w:pPr>
        <w:spacing w:line="480" w:lineRule="auto"/>
        <w:ind w:firstLine="720"/>
        <w:rPr>
          <w:rFonts w:ascii="Times New Roman" w:hAnsi="Times New Roman" w:cs="Times New Roman"/>
          <w:sz w:val="24"/>
          <w:szCs w:val="24"/>
        </w:rPr>
      </w:pPr>
      <w:r w:rsidRPr="00632047">
        <w:rPr>
          <w:rFonts w:ascii="Times New Roman" w:hAnsi="Times New Roman" w:cs="Times New Roman"/>
          <w:sz w:val="24"/>
          <w:szCs w:val="24"/>
        </w:rPr>
        <w:t xml:space="preserve">Another profound dire effect of childhood exposure to gun violence relates to inhibited development. The protracted exposure to violence impedes children from acquiring vital social skills including non-violence conflict resolution because of the aggressive behaviors among the adults (Collins &amp; </w:t>
      </w:r>
      <w:proofErr w:type="spellStart"/>
      <w:r w:rsidRPr="00632047">
        <w:rPr>
          <w:rFonts w:ascii="Times New Roman" w:hAnsi="Times New Roman" w:cs="Times New Roman"/>
          <w:sz w:val="24"/>
          <w:szCs w:val="24"/>
        </w:rPr>
        <w:t>Swoveland</w:t>
      </w:r>
      <w:proofErr w:type="spellEnd"/>
      <w:r w:rsidRPr="00632047">
        <w:rPr>
          <w:rFonts w:ascii="Times New Roman" w:hAnsi="Times New Roman" w:cs="Times New Roman"/>
          <w:sz w:val="24"/>
          <w:szCs w:val="24"/>
        </w:rPr>
        <w:t>, 2013). Children exposed to violence in the society also exacerbate emotional overload that erupts under slight aggression (Ibid). Internalization of negative behavior among the adults through mimicking and observation by the children elicits holistic strategies to curtail future manifestation of violence.</w:t>
      </w:r>
    </w:p>
    <w:p w:rsidR="005640A3" w:rsidRPr="00632047" w:rsidRDefault="005640A3" w:rsidP="005640A3">
      <w:pPr>
        <w:spacing w:line="480" w:lineRule="auto"/>
        <w:jc w:val="center"/>
        <w:rPr>
          <w:rFonts w:ascii="Times New Roman" w:hAnsi="Times New Roman" w:cs="Times New Roman"/>
          <w:b/>
          <w:sz w:val="24"/>
          <w:szCs w:val="24"/>
        </w:rPr>
      </w:pPr>
      <w:r w:rsidRPr="00632047">
        <w:rPr>
          <w:rFonts w:ascii="Times New Roman" w:hAnsi="Times New Roman" w:cs="Times New Roman"/>
          <w:b/>
          <w:sz w:val="24"/>
          <w:szCs w:val="24"/>
        </w:rPr>
        <w:t>DISCUSSION OF THE FINDING</w:t>
      </w:r>
    </w:p>
    <w:p w:rsidR="005640A3" w:rsidRPr="00632047" w:rsidRDefault="005640A3" w:rsidP="005640A3">
      <w:pPr>
        <w:spacing w:line="480" w:lineRule="auto"/>
        <w:ind w:firstLine="720"/>
        <w:rPr>
          <w:rFonts w:ascii="Times New Roman" w:hAnsi="Times New Roman" w:cs="Times New Roman"/>
          <w:sz w:val="24"/>
          <w:szCs w:val="24"/>
        </w:rPr>
      </w:pPr>
      <w:r w:rsidRPr="00632047">
        <w:rPr>
          <w:rFonts w:ascii="Times New Roman" w:hAnsi="Times New Roman" w:cs="Times New Roman"/>
          <w:sz w:val="24"/>
          <w:szCs w:val="24"/>
        </w:rPr>
        <w:t xml:space="preserve">The report adopted a descriptive analysis method to elucidate on the perception of 15 students. The choice of a descriptive analysis merit because it hedges against indirect and direct interference by the assessor during the data collection and assessment processes. Therefore, 15 copies of questionnaires </w:t>
      </w:r>
      <w:proofErr w:type="gramStart"/>
      <w:r w:rsidRPr="00632047">
        <w:rPr>
          <w:rFonts w:ascii="Times New Roman" w:hAnsi="Times New Roman" w:cs="Times New Roman"/>
          <w:sz w:val="24"/>
          <w:szCs w:val="24"/>
        </w:rPr>
        <w:t>were issued</w:t>
      </w:r>
      <w:proofErr w:type="gramEnd"/>
      <w:r w:rsidRPr="00632047">
        <w:rPr>
          <w:rFonts w:ascii="Times New Roman" w:hAnsi="Times New Roman" w:cs="Times New Roman"/>
          <w:sz w:val="24"/>
          <w:szCs w:val="24"/>
        </w:rPr>
        <w:t xml:space="preserve"> to selected classmates, who are residents of the Virginia Beach County to collect their perception about the efficiency of the current legislation frameworks to control gun violence. </w:t>
      </w:r>
    </w:p>
    <w:p w:rsidR="005640A3" w:rsidRPr="00632047" w:rsidRDefault="005640A3" w:rsidP="002B1250">
      <w:pPr>
        <w:spacing w:line="480" w:lineRule="auto"/>
        <w:rPr>
          <w:rFonts w:ascii="Times New Roman" w:hAnsi="Times New Roman" w:cs="Times New Roman"/>
          <w:b/>
          <w:sz w:val="24"/>
          <w:szCs w:val="24"/>
        </w:rPr>
      </w:pPr>
      <w:r w:rsidRPr="00632047">
        <w:rPr>
          <w:rFonts w:ascii="Times New Roman" w:hAnsi="Times New Roman" w:cs="Times New Roman"/>
          <w:b/>
          <w:sz w:val="24"/>
          <w:szCs w:val="24"/>
        </w:rPr>
        <w:t>The inefficiency of the Gun Control Legislation</w:t>
      </w:r>
    </w:p>
    <w:p w:rsidR="005640A3" w:rsidRPr="00632047" w:rsidRDefault="005640A3" w:rsidP="00D310A5">
      <w:pPr>
        <w:spacing w:line="480" w:lineRule="auto"/>
        <w:ind w:firstLine="720"/>
        <w:rPr>
          <w:rFonts w:ascii="Times New Roman" w:hAnsi="Times New Roman" w:cs="Times New Roman"/>
          <w:sz w:val="24"/>
          <w:szCs w:val="24"/>
        </w:rPr>
      </w:pPr>
      <w:r w:rsidRPr="00632047">
        <w:rPr>
          <w:rFonts w:ascii="Times New Roman" w:hAnsi="Times New Roman" w:cs="Times New Roman"/>
          <w:sz w:val="24"/>
          <w:szCs w:val="24"/>
        </w:rPr>
        <w:t xml:space="preserve">The current pieces of legislation have failed to combat the gun-related violence in the country. For example, 18 U.S.C. § 2332 and 18 U.S.C. § 2332a are notable federal laws that advocates for the death penalty in offenses relating to terrorism and use of the weapon of mass </w:t>
      </w:r>
      <w:r w:rsidRPr="00632047">
        <w:rPr>
          <w:rFonts w:ascii="Times New Roman" w:hAnsi="Times New Roman" w:cs="Times New Roman"/>
          <w:sz w:val="24"/>
          <w:szCs w:val="24"/>
        </w:rPr>
        <w:lastRenderedPageBreak/>
        <w:t xml:space="preserve">destruction respectively (APA, 2018). However, the explicit legislations have yielded minimal outcomes because of the continued trends of gun-related mass shooting within the society. Therefore, overreliance to the gun-control legislation in the Virginia Beach County is an inadequate approach to achieve lasting solutions to hedge against gun-related violence.  </w:t>
      </w:r>
    </w:p>
    <w:p w:rsidR="004337FA" w:rsidRPr="00632047" w:rsidRDefault="004337FA" w:rsidP="00A51634">
      <w:pPr>
        <w:pStyle w:val="ListParagraph"/>
        <w:spacing w:line="480" w:lineRule="auto"/>
        <w:ind w:left="0" w:firstLine="720"/>
        <w:rPr>
          <w:rFonts w:ascii="Times New Roman" w:hAnsi="Times New Roman" w:cs="Times New Roman"/>
          <w:i/>
          <w:sz w:val="24"/>
          <w:szCs w:val="24"/>
        </w:rPr>
      </w:pPr>
      <w:r w:rsidRPr="00632047">
        <w:rPr>
          <w:rFonts w:ascii="Times New Roman" w:hAnsi="Times New Roman" w:cs="Times New Roman"/>
          <w:i/>
          <w:sz w:val="24"/>
          <w:szCs w:val="24"/>
        </w:rPr>
        <w:t>Table 1: Respondent’s Perception about the Efficiency of the Gun Control Legislation</w:t>
      </w:r>
    </w:p>
    <w:p w:rsidR="00E92044" w:rsidRPr="00632047" w:rsidRDefault="004337FA" w:rsidP="00A51634">
      <w:pPr>
        <w:pStyle w:val="ListParagraph"/>
        <w:spacing w:line="480" w:lineRule="auto"/>
        <w:ind w:left="0" w:firstLine="720"/>
        <w:rPr>
          <w:rFonts w:ascii="Times New Roman" w:hAnsi="Times New Roman" w:cs="Times New Roman"/>
          <w:sz w:val="24"/>
          <w:szCs w:val="24"/>
        </w:rPr>
      </w:pPr>
      <w:r w:rsidRPr="00632047">
        <w:rPr>
          <w:rFonts w:ascii="Times New Roman" w:hAnsi="Times New Roman" w:cs="Times New Roman"/>
          <w:noProof/>
          <w:sz w:val="24"/>
          <w:szCs w:val="24"/>
        </w:rPr>
        <w:drawing>
          <wp:inline distT="0" distB="0" distL="0" distR="0" wp14:anchorId="444278B5" wp14:editId="451D9770">
            <wp:extent cx="5772150" cy="21717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A3EED" w:rsidRPr="00632047" w:rsidRDefault="004337FA" w:rsidP="004337FA">
      <w:pPr>
        <w:pStyle w:val="ListParagraph"/>
        <w:spacing w:line="480" w:lineRule="auto"/>
        <w:ind w:left="0"/>
        <w:rPr>
          <w:rFonts w:ascii="Times New Roman" w:hAnsi="Times New Roman" w:cs="Times New Roman"/>
          <w:sz w:val="24"/>
          <w:szCs w:val="24"/>
        </w:rPr>
      </w:pPr>
      <w:r w:rsidRPr="00632047">
        <w:rPr>
          <w:rFonts w:ascii="Times New Roman" w:hAnsi="Times New Roman" w:cs="Times New Roman"/>
          <w:sz w:val="24"/>
          <w:szCs w:val="24"/>
        </w:rPr>
        <w:tab/>
      </w:r>
      <w:r w:rsidR="00DA3EED" w:rsidRPr="00632047">
        <w:rPr>
          <w:rFonts w:ascii="Times New Roman" w:hAnsi="Times New Roman" w:cs="Times New Roman"/>
          <w:sz w:val="24"/>
          <w:szCs w:val="24"/>
        </w:rPr>
        <w:t>(Source, Author, 2018)</w:t>
      </w:r>
    </w:p>
    <w:p w:rsidR="00D310A5" w:rsidRPr="00632047" w:rsidRDefault="00D310A5" w:rsidP="00D310A5">
      <w:pPr>
        <w:spacing w:line="480" w:lineRule="auto"/>
        <w:ind w:firstLine="720"/>
        <w:rPr>
          <w:rFonts w:ascii="Times New Roman" w:hAnsi="Times New Roman" w:cs="Times New Roman"/>
          <w:sz w:val="24"/>
          <w:szCs w:val="24"/>
        </w:rPr>
      </w:pPr>
      <w:bookmarkStart w:id="3" w:name="_Toc518455806"/>
      <w:r w:rsidRPr="00632047">
        <w:rPr>
          <w:rFonts w:ascii="Times New Roman" w:hAnsi="Times New Roman" w:cs="Times New Roman"/>
          <w:sz w:val="24"/>
          <w:szCs w:val="24"/>
        </w:rPr>
        <w:t xml:space="preserve">Table one above depicts respondents’ perspectives toward the prevailing legal framework to enhance the safety of students against the gun-violence menace in the Virginia Beach County. Evidently, the majority of the respondents (67%) overwhelmingly disagree with the sentiment that the current gun control legislation has achieved positive outcomes concerning the ability to deter crime within the school compound. Equally, 53% of the respondents caution the County Government against overreliance to the current pieces of legislation largely due to the adverse effect of political interference that hampers the policy-making process. Consequently, lack of public confidence to the legal framework, 53% believes adoption of the campus-carry gun law is likely to yield minimal effect, while only 33% agreed arming teachers with concealed weapons </w:t>
      </w:r>
      <w:r w:rsidRPr="00632047">
        <w:rPr>
          <w:rFonts w:ascii="Times New Roman" w:hAnsi="Times New Roman" w:cs="Times New Roman"/>
          <w:sz w:val="24"/>
          <w:szCs w:val="24"/>
        </w:rPr>
        <w:t>could</w:t>
      </w:r>
      <w:r w:rsidRPr="00632047">
        <w:rPr>
          <w:rFonts w:ascii="Times New Roman" w:hAnsi="Times New Roman" w:cs="Times New Roman"/>
          <w:sz w:val="24"/>
          <w:szCs w:val="24"/>
        </w:rPr>
        <w:t xml:space="preserve"> deter gun-violence within the school premise.</w:t>
      </w:r>
    </w:p>
    <w:p w:rsidR="00D310A5" w:rsidRPr="00632047" w:rsidRDefault="00D310A5" w:rsidP="00D310A5">
      <w:pPr>
        <w:spacing w:line="480" w:lineRule="auto"/>
        <w:ind w:firstLine="720"/>
        <w:rPr>
          <w:rFonts w:ascii="Times New Roman" w:hAnsi="Times New Roman" w:cs="Times New Roman"/>
          <w:sz w:val="24"/>
          <w:szCs w:val="24"/>
        </w:rPr>
      </w:pPr>
      <w:r w:rsidRPr="00632047">
        <w:rPr>
          <w:rFonts w:ascii="Times New Roman" w:hAnsi="Times New Roman" w:cs="Times New Roman"/>
          <w:sz w:val="24"/>
          <w:szCs w:val="24"/>
        </w:rPr>
        <w:lastRenderedPageBreak/>
        <w:t xml:space="preserve">Besides, several secondary sources support the prevalence of inadequacies within the legal framework to deter gun violence. Notably, concerns arise regarding the narrow focus of gun control laws, which significant attention is toward the gun users contrary (APA, 2018). Effective gun control-laws should pay homage to other critical elements that include design, ammunition, distribution, sales of firearms, and advertisement to enhance the level of efficacy (Ibid). The legal and policy frameworks have significant influences toward accesses and usage of the firearms, which elicit the need for a rigorous scientific assessment about the level of efficacies within the current pieces of legislation. </w:t>
      </w:r>
    </w:p>
    <w:p w:rsidR="00D310A5" w:rsidRPr="00632047" w:rsidRDefault="00D310A5" w:rsidP="00D310A5">
      <w:pPr>
        <w:spacing w:line="480" w:lineRule="auto"/>
        <w:ind w:firstLine="720"/>
        <w:rPr>
          <w:rFonts w:ascii="Times New Roman" w:hAnsi="Times New Roman" w:cs="Times New Roman"/>
          <w:sz w:val="24"/>
          <w:szCs w:val="24"/>
        </w:rPr>
      </w:pPr>
      <w:r w:rsidRPr="00632047">
        <w:rPr>
          <w:rFonts w:ascii="Times New Roman" w:hAnsi="Times New Roman" w:cs="Times New Roman"/>
          <w:sz w:val="24"/>
          <w:szCs w:val="24"/>
        </w:rPr>
        <w:t xml:space="preserve">Nevertheless, table one above further depicts a substantial number of respondents support the need for the relevant authorities to undertake comprehensive gun reforms. Importantly, 80% of the respondents support the need to undertake comprehensive gun reforms that create a stringent environment to acquire and use registered firearms. The result impliedly supports the need for an extensive collaboration between the Local Authority and Federal Government because 73% agrees and strongly agrees the Virginia Beach County should implement the Federal-sponsored education law termed ‘Every Student Succeeds Act’. The new education act encourages inauguration of mental health programs and school safety initiatives in the learning institutions.  </w:t>
      </w:r>
    </w:p>
    <w:p w:rsidR="00D310A5" w:rsidRPr="00632047" w:rsidRDefault="00D310A5" w:rsidP="00D310A5">
      <w:pPr>
        <w:spacing w:line="480" w:lineRule="auto"/>
        <w:jc w:val="center"/>
        <w:rPr>
          <w:rFonts w:ascii="Times New Roman" w:hAnsi="Times New Roman" w:cs="Times New Roman"/>
          <w:b/>
          <w:sz w:val="24"/>
          <w:szCs w:val="24"/>
        </w:rPr>
      </w:pPr>
      <w:r w:rsidRPr="00632047">
        <w:rPr>
          <w:rFonts w:ascii="Times New Roman" w:hAnsi="Times New Roman" w:cs="Times New Roman"/>
          <w:b/>
          <w:sz w:val="24"/>
          <w:szCs w:val="24"/>
        </w:rPr>
        <w:t>RECOMMENDATIONS TO CURB SCHOOL GUN-VIOLENCE</w:t>
      </w:r>
    </w:p>
    <w:p w:rsidR="00D310A5" w:rsidRPr="00632047" w:rsidRDefault="00D310A5" w:rsidP="00D310A5">
      <w:pPr>
        <w:spacing w:line="480" w:lineRule="auto"/>
        <w:ind w:firstLine="720"/>
        <w:rPr>
          <w:rFonts w:ascii="Times New Roman" w:hAnsi="Times New Roman" w:cs="Times New Roman"/>
          <w:sz w:val="24"/>
          <w:szCs w:val="24"/>
        </w:rPr>
      </w:pPr>
      <w:r w:rsidRPr="00632047">
        <w:rPr>
          <w:rFonts w:ascii="Times New Roman" w:hAnsi="Times New Roman" w:cs="Times New Roman"/>
          <w:sz w:val="24"/>
          <w:szCs w:val="24"/>
        </w:rPr>
        <w:t>The top-echelon leaders in the Virginia Beach jurisdiction have a fiduciary obligation to consider the short-term and long-term effects of the escalating gun-related violence within the learning institutions. Key interventions recommended for the Virginia Beach County include;-</w:t>
      </w:r>
    </w:p>
    <w:p w:rsidR="00D310A5" w:rsidRPr="00632047" w:rsidRDefault="00D310A5" w:rsidP="00D310A5">
      <w:pPr>
        <w:spacing w:line="480" w:lineRule="auto"/>
        <w:rPr>
          <w:rFonts w:ascii="Times New Roman" w:hAnsi="Times New Roman" w:cs="Times New Roman"/>
          <w:b/>
          <w:sz w:val="24"/>
          <w:szCs w:val="24"/>
        </w:rPr>
      </w:pPr>
      <w:r w:rsidRPr="00632047">
        <w:rPr>
          <w:rFonts w:ascii="Times New Roman" w:hAnsi="Times New Roman" w:cs="Times New Roman"/>
          <w:b/>
          <w:sz w:val="24"/>
          <w:szCs w:val="24"/>
        </w:rPr>
        <w:t>Implementing Concerted and Collaborated Efforts</w:t>
      </w:r>
    </w:p>
    <w:p w:rsidR="00D310A5" w:rsidRPr="00632047" w:rsidRDefault="00D310A5" w:rsidP="00D310A5">
      <w:pPr>
        <w:spacing w:line="480" w:lineRule="auto"/>
        <w:ind w:firstLine="720"/>
        <w:rPr>
          <w:rFonts w:ascii="Times New Roman" w:hAnsi="Times New Roman" w:cs="Times New Roman"/>
          <w:sz w:val="24"/>
          <w:szCs w:val="24"/>
        </w:rPr>
      </w:pPr>
      <w:r w:rsidRPr="00632047">
        <w:rPr>
          <w:rFonts w:ascii="Times New Roman" w:hAnsi="Times New Roman" w:cs="Times New Roman"/>
          <w:sz w:val="24"/>
          <w:szCs w:val="24"/>
        </w:rPr>
        <w:lastRenderedPageBreak/>
        <w:t>An i</w:t>
      </w:r>
      <w:r w:rsidRPr="00632047">
        <w:rPr>
          <w:rFonts w:ascii="Times New Roman" w:hAnsi="Times New Roman" w:cs="Times New Roman"/>
          <w:sz w:val="24"/>
          <w:szCs w:val="24"/>
        </w:rPr>
        <w:t>ntens</w:t>
      </w:r>
      <w:r w:rsidRPr="00632047">
        <w:rPr>
          <w:rFonts w:ascii="Times New Roman" w:hAnsi="Times New Roman" w:cs="Times New Roman"/>
          <w:sz w:val="24"/>
          <w:szCs w:val="24"/>
        </w:rPr>
        <w:t>ive</w:t>
      </w:r>
      <w:r w:rsidRPr="00632047">
        <w:rPr>
          <w:rFonts w:ascii="Times New Roman" w:hAnsi="Times New Roman" w:cs="Times New Roman"/>
          <w:sz w:val="24"/>
          <w:szCs w:val="24"/>
        </w:rPr>
        <w:t xml:space="preserve"> cooperation among the stakeholders is vital strategy to achieve short-term goals. Multiple agencies can enhance implementation of the sustainable interventions to combat school gun-violence menace in the region. For example, an intense cooperation strategy involving concerted efforts by the learning institutions, parents, and community provide alternative short-term remedies to gun violence. According to Englander (2018), the school fraternity monitors the emotional and behavioral changes among the students, which accords them an opportunity to intervene proactively by equipping learners as well as the potential perpetrators with necessary social skills. Further, the school administration should hire professional counselors and integrate smart technologies to identify troubled children (Ibid). The availability of anonymous reporting capabilities </w:t>
      </w:r>
      <w:proofErr w:type="gramStart"/>
      <w:r w:rsidRPr="00632047">
        <w:rPr>
          <w:rFonts w:ascii="Times New Roman" w:hAnsi="Times New Roman" w:cs="Times New Roman"/>
          <w:sz w:val="24"/>
          <w:szCs w:val="24"/>
        </w:rPr>
        <w:t>has been used</w:t>
      </w:r>
      <w:proofErr w:type="gramEnd"/>
      <w:r w:rsidRPr="00632047">
        <w:rPr>
          <w:rFonts w:ascii="Times New Roman" w:hAnsi="Times New Roman" w:cs="Times New Roman"/>
          <w:sz w:val="24"/>
          <w:szCs w:val="24"/>
        </w:rPr>
        <w:t xml:space="preserve"> in Steamboat Spring, Colorado to avert potential danger by alerting the police after a student threaten to harm his peer (Ibid). Therefore, learning institutions within the Virginia Beach County should consider harnessing such technologies and recruit professional counselors. </w:t>
      </w:r>
    </w:p>
    <w:p w:rsidR="00D310A5" w:rsidRPr="00632047" w:rsidRDefault="00D310A5" w:rsidP="00D310A5">
      <w:pPr>
        <w:spacing w:line="480" w:lineRule="auto"/>
        <w:ind w:firstLine="720"/>
        <w:rPr>
          <w:rFonts w:ascii="Times New Roman" w:hAnsi="Times New Roman" w:cs="Times New Roman"/>
          <w:sz w:val="24"/>
          <w:szCs w:val="24"/>
        </w:rPr>
      </w:pPr>
      <w:r w:rsidRPr="00632047">
        <w:rPr>
          <w:rFonts w:ascii="Times New Roman" w:hAnsi="Times New Roman" w:cs="Times New Roman"/>
          <w:sz w:val="24"/>
          <w:szCs w:val="24"/>
        </w:rPr>
        <w:t xml:space="preserve">Conversely, the community and parent have an opportunity to adopt proactive interventions. For example, community members including public health practitioners can provide regular pro bono services to the middle school students that screen learners’ social preparedness, mental health, and fantasy with gun violence (Englander, 2018). Commensurate interventions </w:t>
      </w:r>
      <w:proofErr w:type="gramStart"/>
      <w:r w:rsidRPr="00632047">
        <w:rPr>
          <w:rFonts w:ascii="Times New Roman" w:hAnsi="Times New Roman" w:cs="Times New Roman"/>
          <w:sz w:val="24"/>
          <w:szCs w:val="24"/>
        </w:rPr>
        <w:t>can be afforded</w:t>
      </w:r>
      <w:proofErr w:type="gramEnd"/>
      <w:r w:rsidRPr="00632047">
        <w:rPr>
          <w:rFonts w:ascii="Times New Roman" w:hAnsi="Times New Roman" w:cs="Times New Roman"/>
          <w:sz w:val="24"/>
          <w:szCs w:val="24"/>
        </w:rPr>
        <w:t xml:space="preserve"> free with referrals to necessary professionals facilitating the community to avert future incidence. Equally, adequate parenting including monitoring the use of social media, assessing the cadre of relationships, and establishing a good rapport with the children are effective interventions that parents can adapt to influence good characters (Pickering, 2018). Children are critical members of a community who require   </w:t>
      </w:r>
    </w:p>
    <w:p w:rsidR="00D310A5" w:rsidRPr="00632047" w:rsidRDefault="00D310A5" w:rsidP="00D310A5">
      <w:pPr>
        <w:spacing w:line="480" w:lineRule="auto"/>
        <w:rPr>
          <w:rFonts w:ascii="Times New Roman" w:hAnsi="Times New Roman" w:cs="Times New Roman"/>
          <w:b/>
          <w:sz w:val="24"/>
          <w:szCs w:val="24"/>
        </w:rPr>
      </w:pPr>
      <w:r w:rsidRPr="00632047">
        <w:rPr>
          <w:rFonts w:ascii="Times New Roman" w:hAnsi="Times New Roman" w:cs="Times New Roman"/>
          <w:b/>
          <w:sz w:val="24"/>
          <w:szCs w:val="24"/>
        </w:rPr>
        <w:t xml:space="preserve">Embracing Public-Health Approach to Mitigate Gun Violence </w:t>
      </w:r>
    </w:p>
    <w:p w:rsidR="00D310A5" w:rsidRPr="00632047" w:rsidRDefault="00D310A5" w:rsidP="00D310A5">
      <w:pPr>
        <w:spacing w:line="480" w:lineRule="auto"/>
        <w:ind w:firstLine="720"/>
        <w:rPr>
          <w:rFonts w:ascii="Times New Roman" w:hAnsi="Times New Roman" w:cs="Times New Roman"/>
          <w:sz w:val="24"/>
          <w:szCs w:val="24"/>
        </w:rPr>
      </w:pPr>
      <w:r w:rsidRPr="00632047">
        <w:rPr>
          <w:rFonts w:ascii="Times New Roman" w:hAnsi="Times New Roman" w:cs="Times New Roman"/>
          <w:sz w:val="24"/>
          <w:szCs w:val="24"/>
        </w:rPr>
        <w:lastRenderedPageBreak/>
        <w:t xml:space="preserve">The adoption of a public-health approach to address the gun-violence menace is a reliable approach that can yield positive outcomes in the long-term time perspectives. The public-health approach has yielded positive outcomes in the reduction of mortality due to motor-related accidents because health practitioners proactively recommend to the patient adequate safety measures (Sean &amp; Chris, 2018). Equally, Collins &amp; </w:t>
      </w:r>
      <w:proofErr w:type="spellStart"/>
      <w:r w:rsidRPr="00632047">
        <w:rPr>
          <w:rFonts w:ascii="Times New Roman" w:hAnsi="Times New Roman" w:cs="Times New Roman"/>
          <w:sz w:val="24"/>
          <w:szCs w:val="24"/>
        </w:rPr>
        <w:t>Swoveland</w:t>
      </w:r>
      <w:proofErr w:type="spellEnd"/>
      <w:r w:rsidRPr="00632047">
        <w:rPr>
          <w:rFonts w:ascii="Times New Roman" w:hAnsi="Times New Roman" w:cs="Times New Roman"/>
          <w:sz w:val="24"/>
          <w:szCs w:val="24"/>
        </w:rPr>
        <w:t xml:space="preserve"> (2013) consider mental illness among the stigmatized conditions that hamper the effort to seek treatments. The medical practitioners should educate parents about symptoms of mental disorder and approaches to interact with the patients, which can hedge against exacerbating the conditions (Sean &amp; Chris, 2018). Therefore, effective public health approaches guarantee proactive and long-term remedies to reduce the risk factors that relate to harmful mental health factors. </w:t>
      </w:r>
    </w:p>
    <w:p w:rsidR="00D310A5" w:rsidRPr="00632047" w:rsidRDefault="00D310A5" w:rsidP="00D310A5">
      <w:pPr>
        <w:spacing w:line="480" w:lineRule="auto"/>
        <w:ind w:firstLine="720"/>
        <w:rPr>
          <w:rFonts w:ascii="Times New Roman" w:hAnsi="Times New Roman" w:cs="Times New Roman"/>
          <w:sz w:val="24"/>
          <w:szCs w:val="24"/>
        </w:rPr>
      </w:pPr>
      <w:r w:rsidRPr="00632047">
        <w:rPr>
          <w:rFonts w:ascii="Times New Roman" w:hAnsi="Times New Roman" w:cs="Times New Roman"/>
          <w:sz w:val="24"/>
          <w:szCs w:val="24"/>
        </w:rPr>
        <w:t>Equally, doctors can take an active role to educate families about gun safety. Medical advice that regards to keeping firearm secure and beyond the reach of young children can be a critical intervention to rectify the prevalence of the gun violence and accidents (Sean &amp; Chris, 2018). Medical reports indicate a chi</w:t>
      </w:r>
      <w:r w:rsidRPr="00632047">
        <w:rPr>
          <w:rFonts w:ascii="Times New Roman" w:hAnsi="Times New Roman" w:cs="Times New Roman"/>
          <w:sz w:val="24"/>
          <w:szCs w:val="24"/>
        </w:rPr>
        <w:t>ld at an age of three years is strong enough shoot</w:t>
      </w:r>
      <w:r w:rsidRPr="00632047">
        <w:rPr>
          <w:rFonts w:ascii="Times New Roman" w:hAnsi="Times New Roman" w:cs="Times New Roman"/>
          <w:sz w:val="24"/>
          <w:szCs w:val="24"/>
        </w:rPr>
        <w:t>, which requires pediatrician to investigate the caliber of safety measures that parents institute in their home</w:t>
      </w:r>
      <w:r w:rsidRPr="00632047">
        <w:rPr>
          <w:rFonts w:ascii="Times New Roman" w:hAnsi="Times New Roman" w:cs="Times New Roman"/>
          <w:sz w:val="24"/>
          <w:szCs w:val="24"/>
        </w:rPr>
        <w:t>stead</w:t>
      </w:r>
      <w:r w:rsidRPr="00632047">
        <w:rPr>
          <w:rFonts w:ascii="Times New Roman" w:hAnsi="Times New Roman" w:cs="Times New Roman"/>
          <w:sz w:val="24"/>
          <w:szCs w:val="24"/>
        </w:rPr>
        <w:t xml:space="preserve"> and make an adequate recommendation (Ibid). The Florida State in 2011 had attempted to restrict the medical practitioners against inquiring about firearm citing infringement of the First Amendment Rights. However, a successful appeal resulted in the Federal Court of Appeal revert the decision to curtail pediatricians from probing about gun ownership. The Virginia State should effectively encourage doctors to take a keen role to educate patients about gun safety. </w:t>
      </w:r>
    </w:p>
    <w:p w:rsidR="00D310A5" w:rsidRPr="00632047" w:rsidRDefault="00D310A5" w:rsidP="00D310A5">
      <w:pPr>
        <w:spacing w:line="480" w:lineRule="auto"/>
        <w:rPr>
          <w:rFonts w:ascii="Times New Roman" w:hAnsi="Times New Roman" w:cs="Times New Roman"/>
          <w:b/>
          <w:sz w:val="24"/>
          <w:szCs w:val="24"/>
        </w:rPr>
      </w:pPr>
      <w:r w:rsidRPr="00632047">
        <w:rPr>
          <w:rFonts w:ascii="Times New Roman" w:hAnsi="Times New Roman" w:cs="Times New Roman"/>
          <w:b/>
          <w:sz w:val="24"/>
          <w:szCs w:val="24"/>
        </w:rPr>
        <w:t xml:space="preserve">Supporting Student-led Movements </w:t>
      </w:r>
    </w:p>
    <w:p w:rsidR="00D310A5" w:rsidRPr="00632047" w:rsidRDefault="00D310A5" w:rsidP="00D310A5">
      <w:pPr>
        <w:spacing w:line="480" w:lineRule="auto"/>
        <w:ind w:firstLine="720"/>
        <w:rPr>
          <w:rFonts w:ascii="Times New Roman" w:hAnsi="Times New Roman" w:cs="Times New Roman"/>
          <w:sz w:val="24"/>
          <w:szCs w:val="24"/>
        </w:rPr>
      </w:pPr>
      <w:r w:rsidRPr="00632047">
        <w:rPr>
          <w:rFonts w:ascii="Times New Roman" w:hAnsi="Times New Roman" w:cs="Times New Roman"/>
          <w:sz w:val="24"/>
          <w:szCs w:val="24"/>
        </w:rPr>
        <w:lastRenderedPageBreak/>
        <w:t xml:space="preserve">Students bear significant wrath during the gun-violence incidences within the school compound. The recent school shooting incident at Marjory </w:t>
      </w:r>
      <w:proofErr w:type="spellStart"/>
      <w:r w:rsidRPr="00632047">
        <w:rPr>
          <w:rFonts w:ascii="Times New Roman" w:hAnsi="Times New Roman" w:cs="Times New Roman"/>
          <w:sz w:val="24"/>
          <w:szCs w:val="24"/>
        </w:rPr>
        <w:t>Stoneman</w:t>
      </w:r>
      <w:proofErr w:type="spellEnd"/>
      <w:r w:rsidRPr="00632047">
        <w:rPr>
          <w:rFonts w:ascii="Times New Roman" w:hAnsi="Times New Roman" w:cs="Times New Roman"/>
          <w:sz w:val="24"/>
          <w:szCs w:val="24"/>
        </w:rPr>
        <w:t xml:space="preserve"> Douglas, Florida has set a precedent to facilitate student-led movements to condemn the heinous incidence and demand for adequate efforts from the relevant authorities (Pickering, 2018). Bestowing students an active role in raise their concern to the relevant authorities is an initiative that can yield positive outcomes in the short-term and long-term time dimensions. The Virginia Beach County should encourage student-led movement to create safety awareness among the peers to minimize victims’ vulnerability to gun-violence within the school facilities. </w:t>
      </w:r>
    </w:p>
    <w:p w:rsidR="00D310A5" w:rsidRPr="00632047" w:rsidRDefault="00D310A5" w:rsidP="00D310A5">
      <w:pPr>
        <w:spacing w:line="480" w:lineRule="auto"/>
        <w:jc w:val="center"/>
        <w:rPr>
          <w:rFonts w:ascii="Times New Roman" w:hAnsi="Times New Roman" w:cs="Times New Roman"/>
          <w:b/>
          <w:sz w:val="24"/>
          <w:szCs w:val="24"/>
        </w:rPr>
      </w:pPr>
      <w:r w:rsidRPr="00632047">
        <w:rPr>
          <w:rFonts w:ascii="Times New Roman" w:hAnsi="Times New Roman" w:cs="Times New Roman"/>
          <w:b/>
          <w:sz w:val="24"/>
          <w:szCs w:val="24"/>
        </w:rPr>
        <w:t>CONCLUSION AND CALL TO ACTION</w:t>
      </w:r>
    </w:p>
    <w:p w:rsidR="00DA3EED" w:rsidRPr="00632047" w:rsidRDefault="00D310A5" w:rsidP="00D310A5">
      <w:pPr>
        <w:spacing w:line="480" w:lineRule="auto"/>
        <w:ind w:firstLine="720"/>
        <w:rPr>
          <w:rFonts w:ascii="Times New Roman" w:hAnsi="Times New Roman" w:cs="Times New Roman"/>
          <w:sz w:val="24"/>
          <w:szCs w:val="24"/>
        </w:rPr>
      </w:pPr>
      <w:r w:rsidRPr="00632047">
        <w:rPr>
          <w:rFonts w:ascii="Times New Roman" w:hAnsi="Times New Roman" w:cs="Times New Roman"/>
          <w:sz w:val="24"/>
          <w:szCs w:val="24"/>
        </w:rPr>
        <w:t xml:space="preserve">Evidently, multiple studies depict fundamental inefficiencies within the current gun-control legislation, which adversely hamper efforts to avert the surging mortality and morbidity rate within the American learning institutions. Particularly, the law-making process has apparent adverse political gimmicking that result in ineffective legislation and factions. Further, inability to undertake comprehensive gun-reforms to create a stringent environment to hamper infiltration of firearms to the school premise is a protracted social menace that requires the adoption of multiple interventions. First, the Virginia Beach County should encourage student-led movement as a short-term intervention to equip learners with necessary skills to hedge against the vulnerability. Second, concerted and collaborative efforts that involve interventions from parents, communities, and schools provide a proactive solution to deter emergence of violent incidences in the learning institutions. Third, a public health approach to avert gun-violence menace has yielded positive outcomes in other sectors including reducing the number of fatality due to automobile accidents. For example, doctors can commit to </w:t>
      </w:r>
      <w:r w:rsidRPr="00632047">
        <w:rPr>
          <w:rFonts w:ascii="Times New Roman" w:hAnsi="Times New Roman" w:cs="Times New Roman"/>
          <w:sz w:val="24"/>
          <w:szCs w:val="24"/>
        </w:rPr>
        <w:t>advice</w:t>
      </w:r>
      <w:r w:rsidRPr="00632047">
        <w:rPr>
          <w:rFonts w:ascii="Times New Roman" w:hAnsi="Times New Roman" w:cs="Times New Roman"/>
          <w:sz w:val="24"/>
          <w:szCs w:val="24"/>
        </w:rPr>
        <w:t xml:space="preserve"> patients about gun safety, which is a proactive and long-term solution to gun-related fatality.</w:t>
      </w:r>
    </w:p>
    <w:p w:rsidR="00A6593C" w:rsidRPr="00632047" w:rsidRDefault="00A6593C" w:rsidP="00DA3EED">
      <w:pPr>
        <w:jc w:val="center"/>
        <w:rPr>
          <w:rFonts w:ascii="Times New Roman" w:hAnsi="Times New Roman" w:cs="Times New Roman"/>
          <w:b/>
          <w:sz w:val="24"/>
          <w:szCs w:val="24"/>
        </w:rPr>
      </w:pPr>
      <w:r w:rsidRPr="00632047">
        <w:rPr>
          <w:rFonts w:ascii="Times New Roman" w:hAnsi="Times New Roman" w:cs="Times New Roman"/>
          <w:b/>
          <w:sz w:val="24"/>
          <w:szCs w:val="24"/>
        </w:rPr>
        <w:lastRenderedPageBreak/>
        <w:t>APPENDI</w:t>
      </w:r>
      <w:bookmarkEnd w:id="3"/>
      <w:r w:rsidR="005640A3" w:rsidRPr="00632047">
        <w:rPr>
          <w:rFonts w:ascii="Times New Roman" w:hAnsi="Times New Roman" w:cs="Times New Roman"/>
          <w:b/>
          <w:sz w:val="24"/>
          <w:szCs w:val="24"/>
        </w:rPr>
        <w:t>CES</w:t>
      </w:r>
    </w:p>
    <w:p w:rsidR="00A6593C" w:rsidRPr="00632047" w:rsidRDefault="00A6593C" w:rsidP="002B1250">
      <w:pPr>
        <w:rPr>
          <w:rFonts w:ascii="Times New Roman" w:hAnsi="Times New Roman" w:cs="Times New Roman"/>
          <w:b/>
          <w:sz w:val="24"/>
          <w:szCs w:val="24"/>
        </w:rPr>
      </w:pPr>
      <w:bookmarkStart w:id="4" w:name="_Toc518455807"/>
      <w:r w:rsidRPr="00632047">
        <w:rPr>
          <w:rFonts w:ascii="Times New Roman" w:hAnsi="Times New Roman" w:cs="Times New Roman"/>
          <w:b/>
          <w:sz w:val="24"/>
          <w:szCs w:val="24"/>
        </w:rPr>
        <w:t>Survey Questionnaire</w:t>
      </w:r>
      <w:r w:rsidR="00A7703E" w:rsidRPr="00632047">
        <w:rPr>
          <w:rFonts w:ascii="Times New Roman" w:hAnsi="Times New Roman" w:cs="Times New Roman"/>
          <w:b/>
          <w:sz w:val="24"/>
          <w:szCs w:val="24"/>
        </w:rPr>
        <w:t xml:space="preserve"> for Data Collection</w:t>
      </w:r>
      <w:bookmarkEnd w:id="4"/>
    </w:p>
    <w:p w:rsidR="00A7703E" w:rsidRPr="00632047" w:rsidRDefault="00A7703E" w:rsidP="00A51634">
      <w:pPr>
        <w:spacing w:line="480" w:lineRule="auto"/>
        <w:rPr>
          <w:rFonts w:ascii="Times New Roman" w:hAnsi="Times New Roman" w:cs="Times New Roman"/>
          <w:sz w:val="24"/>
          <w:szCs w:val="24"/>
        </w:rPr>
      </w:pPr>
      <w:r w:rsidRPr="00632047">
        <w:rPr>
          <w:rFonts w:ascii="Times New Roman" w:hAnsi="Times New Roman" w:cs="Times New Roman"/>
          <w:sz w:val="24"/>
          <w:szCs w:val="24"/>
        </w:rPr>
        <w:t xml:space="preserve">The purpose of this survey is to collate primary responses from the students who are residents of the Virginia State in a report to propose evidence-based solution to avert the school gun-violence menace. Therefore, the participants </w:t>
      </w:r>
      <w:proofErr w:type="gramStart"/>
      <w:r w:rsidRPr="00632047">
        <w:rPr>
          <w:rFonts w:ascii="Times New Roman" w:hAnsi="Times New Roman" w:cs="Times New Roman"/>
          <w:sz w:val="24"/>
          <w:szCs w:val="24"/>
        </w:rPr>
        <w:t>are called upon</w:t>
      </w:r>
      <w:proofErr w:type="gramEnd"/>
      <w:r w:rsidRPr="00632047">
        <w:rPr>
          <w:rFonts w:ascii="Times New Roman" w:hAnsi="Times New Roman" w:cs="Times New Roman"/>
          <w:sz w:val="24"/>
          <w:szCs w:val="24"/>
        </w:rPr>
        <w:t xml:space="preserve"> to provide accurate information in the space provided therein</w:t>
      </w:r>
    </w:p>
    <w:p w:rsidR="00A7703E" w:rsidRPr="00632047" w:rsidRDefault="00A7703E" w:rsidP="00632047">
      <w:pPr>
        <w:spacing w:line="240" w:lineRule="auto"/>
        <w:jc w:val="center"/>
        <w:rPr>
          <w:rFonts w:ascii="Times New Roman" w:hAnsi="Times New Roman" w:cs="Times New Roman"/>
          <w:sz w:val="24"/>
          <w:szCs w:val="24"/>
        </w:rPr>
      </w:pPr>
      <w:r w:rsidRPr="00632047">
        <w:rPr>
          <w:rFonts w:ascii="Times New Roman" w:hAnsi="Times New Roman" w:cs="Times New Roman"/>
          <w:sz w:val="24"/>
          <w:szCs w:val="24"/>
        </w:rPr>
        <w:t>PART A: GENERAL INFORMATION ABOUT THE RESPONDENT</w:t>
      </w:r>
    </w:p>
    <w:p w:rsidR="00A7703E" w:rsidRDefault="00173057" w:rsidP="00632047">
      <w:pPr>
        <w:pStyle w:val="ListParagraph"/>
        <w:numPr>
          <w:ilvl w:val="0"/>
          <w:numId w:val="4"/>
        </w:numPr>
        <w:spacing w:line="240" w:lineRule="auto"/>
        <w:rPr>
          <w:rFonts w:ascii="Times New Roman" w:hAnsi="Times New Roman" w:cs="Times New Roman"/>
          <w:sz w:val="24"/>
          <w:szCs w:val="24"/>
        </w:rPr>
      </w:pPr>
      <w:r w:rsidRPr="00632047">
        <w:rPr>
          <w:rFonts w:ascii="Times New Roman" w:hAnsi="Times New Roman" w:cs="Times New Roman"/>
          <w:noProof/>
          <w:sz w:val="24"/>
          <w:szCs w:val="24"/>
        </w:rPr>
        <mc:AlternateContent>
          <mc:Choice Requires="wps">
            <w:drawing>
              <wp:anchor distT="0" distB="0" distL="114300" distR="114300" simplePos="0" relativeHeight="251661312" behindDoc="1" locked="0" layoutInCell="1" allowOverlap="1" wp14:anchorId="19338882" wp14:editId="69089A72">
                <wp:simplePos x="0" y="0"/>
                <wp:positionH relativeFrom="column">
                  <wp:posOffset>4143375</wp:posOffset>
                </wp:positionH>
                <wp:positionV relativeFrom="paragraph">
                  <wp:posOffset>31115</wp:posOffset>
                </wp:positionV>
                <wp:extent cx="466725" cy="2667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66725" cy="2667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26" style="position:absolute;margin-left:326.25pt;margin-top:2.45pt;width:36.75pt;height:21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" fillcolor="white [3201]" strokecolor="#f79646 [3209]" strokeweight="2pt"/>
            </w:pict>
          </mc:Fallback>
        </mc:AlternateContent>
      </w:r>
      <w:r w:rsidRPr="00632047">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0A1A029A" wp14:editId="22E272BD">
                <wp:simplePos x="0" y="0"/>
                <wp:positionH relativeFrom="column">
                  <wp:posOffset>2228850</wp:posOffset>
                </wp:positionH>
                <wp:positionV relativeFrom="paragraph">
                  <wp:posOffset>50165</wp:posOffset>
                </wp:positionV>
                <wp:extent cx="466725" cy="26670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66725" cy="26670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6" style="position:absolute;margin-left:175.5pt;margin-top:3.95pt;width:36.75pt;height:21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" fillcolor="white [3201]" strokecolor="#f79646 [3209]" strokeweight="2pt"/>
            </w:pict>
          </mc:Fallback>
        </mc:AlternateContent>
      </w:r>
      <w:r w:rsidR="00FD6CEE" w:rsidRPr="00632047">
        <w:rPr>
          <w:rFonts w:ascii="Times New Roman" w:hAnsi="Times New Roman" w:cs="Times New Roman"/>
          <w:sz w:val="24"/>
          <w:szCs w:val="24"/>
        </w:rPr>
        <w:t xml:space="preserve">GENDER:      Male                                            female </w:t>
      </w:r>
      <w:r w:rsidRPr="00632047">
        <w:rPr>
          <w:rFonts w:ascii="Times New Roman" w:hAnsi="Times New Roman" w:cs="Times New Roman"/>
          <w:sz w:val="24"/>
          <w:szCs w:val="24"/>
        </w:rPr>
        <w:t xml:space="preserve">  </w:t>
      </w:r>
    </w:p>
    <w:p w:rsidR="00632047" w:rsidRDefault="00632047" w:rsidP="00632047">
      <w:pPr>
        <w:pStyle w:val="ListParagraph"/>
        <w:spacing w:line="240" w:lineRule="auto"/>
        <w:rPr>
          <w:rFonts w:ascii="Times New Roman" w:hAnsi="Times New Roman" w:cs="Times New Roman"/>
          <w:sz w:val="24"/>
          <w:szCs w:val="24"/>
        </w:rPr>
      </w:pPr>
    </w:p>
    <w:p w:rsidR="00173057" w:rsidRPr="00632047" w:rsidRDefault="00173057" w:rsidP="00632047">
      <w:pPr>
        <w:pStyle w:val="ListParagraph"/>
        <w:numPr>
          <w:ilvl w:val="0"/>
          <w:numId w:val="4"/>
        </w:numPr>
        <w:spacing w:line="240" w:lineRule="auto"/>
        <w:rPr>
          <w:rFonts w:ascii="Times New Roman" w:hAnsi="Times New Roman" w:cs="Times New Roman"/>
          <w:sz w:val="24"/>
          <w:szCs w:val="24"/>
        </w:rPr>
      </w:pPr>
      <w:r w:rsidRPr="00632047">
        <w:rPr>
          <w:noProof/>
        </w:rPr>
        <mc:AlternateContent>
          <mc:Choice Requires="wps">
            <w:drawing>
              <wp:anchor distT="0" distB="0" distL="114300" distR="114300" simplePos="0" relativeHeight="251662336" behindDoc="1" locked="0" layoutInCell="1" allowOverlap="1" wp14:anchorId="3E10A9CB" wp14:editId="204E9C0E">
                <wp:simplePos x="0" y="0"/>
                <wp:positionH relativeFrom="column">
                  <wp:posOffset>1866900</wp:posOffset>
                </wp:positionH>
                <wp:positionV relativeFrom="paragraph">
                  <wp:posOffset>13970</wp:posOffset>
                </wp:positionV>
                <wp:extent cx="238125" cy="1714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238125" cy="1714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147pt;margin-top:1.1pt;width:18.75pt;height:1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" fillcolor="white [3201]" strokecolor="#f79646 [3209]" strokeweight="2pt"/>
            </w:pict>
          </mc:Fallback>
        </mc:AlternateContent>
      </w:r>
      <w:r w:rsidRPr="00632047">
        <w:rPr>
          <w:rFonts w:ascii="Times New Roman" w:hAnsi="Times New Roman" w:cs="Times New Roman"/>
          <w:sz w:val="24"/>
          <w:szCs w:val="24"/>
        </w:rPr>
        <w:t xml:space="preserve">AGE: 10 – 15 Years      </w:t>
      </w:r>
    </w:p>
    <w:p w:rsidR="00173057" w:rsidRPr="00632047" w:rsidRDefault="00173057" w:rsidP="00632047">
      <w:pPr>
        <w:pStyle w:val="ListParagraph"/>
        <w:spacing w:line="240" w:lineRule="auto"/>
        <w:ind w:left="1440"/>
        <w:rPr>
          <w:rFonts w:ascii="Times New Roman" w:hAnsi="Times New Roman" w:cs="Times New Roman"/>
          <w:sz w:val="24"/>
          <w:szCs w:val="24"/>
        </w:rPr>
      </w:pPr>
      <w:r w:rsidRPr="00632047">
        <w:rPr>
          <w:rFonts w:ascii="Times New Roman" w:hAnsi="Times New Roman" w:cs="Times New Roman"/>
          <w:noProof/>
          <w:sz w:val="24"/>
          <w:szCs w:val="24"/>
        </w:rPr>
        <mc:AlternateContent>
          <mc:Choice Requires="wps">
            <w:drawing>
              <wp:anchor distT="0" distB="0" distL="114300" distR="114300" simplePos="0" relativeHeight="251663360" behindDoc="1" locked="0" layoutInCell="1" allowOverlap="1" wp14:anchorId="2F4CBAF8" wp14:editId="2DAD878C">
                <wp:simplePos x="0" y="0"/>
                <wp:positionH relativeFrom="column">
                  <wp:posOffset>1866900</wp:posOffset>
                </wp:positionH>
                <wp:positionV relativeFrom="paragraph">
                  <wp:posOffset>34925</wp:posOffset>
                </wp:positionV>
                <wp:extent cx="238125" cy="18097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238125" cy="18097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6" o:spid="_x0000_s1026" style="position:absolute;margin-left:147pt;margin-top:2.75pt;width:18.75pt;height:14.25pt;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" fillcolor="white [3201]" strokecolor="#f79646 [3209]" strokeweight="2pt"/>
            </w:pict>
          </mc:Fallback>
        </mc:AlternateContent>
      </w:r>
      <w:r w:rsidRPr="00632047">
        <w:rPr>
          <w:rFonts w:ascii="Times New Roman" w:hAnsi="Times New Roman" w:cs="Times New Roman"/>
          <w:sz w:val="24"/>
          <w:szCs w:val="24"/>
        </w:rPr>
        <w:t>15-20 years</w:t>
      </w:r>
    </w:p>
    <w:p w:rsidR="00173057" w:rsidRPr="00632047" w:rsidRDefault="00173057" w:rsidP="00632047">
      <w:pPr>
        <w:pStyle w:val="ListParagraph"/>
        <w:spacing w:line="240" w:lineRule="auto"/>
        <w:ind w:left="1440"/>
        <w:rPr>
          <w:rFonts w:ascii="Times New Roman" w:hAnsi="Times New Roman" w:cs="Times New Roman"/>
          <w:sz w:val="24"/>
          <w:szCs w:val="24"/>
        </w:rPr>
      </w:pPr>
      <w:r w:rsidRPr="00632047">
        <w:rPr>
          <w:rFonts w:ascii="Times New Roman" w:hAnsi="Times New Roman" w:cs="Times New Roman"/>
          <w:noProof/>
          <w:sz w:val="24"/>
          <w:szCs w:val="24"/>
        </w:rPr>
        <mc:AlternateContent>
          <mc:Choice Requires="wps">
            <w:drawing>
              <wp:anchor distT="0" distB="0" distL="114300" distR="114300" simplePos="0" relativeHeight="251664384" behindDoc="1" locked="0" layoutInCell="1" allowOverlap="1" wp14:anchorId="7535DC53" wp14:editId="2E524D85">
                <wp:simplePos x="0" y="0"/>
                <wp:positionH relativeFrom="column">
                  <wp:posOffset>1866900</wp:posOffset>
                </wp:positionH>
                <wp:positionV relativeFrom="paragraph">
                  <wp:posOffset>65405</wp:posOffset>
                </wp:positionV>
                <wp:extent cx="238125" cy="16192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238125" cy="1619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7" o:spid="_x0000_s1026" style="position:absolute;margin-left:147pt;margin-top:5.15pt;width:18.75pt;height:12.75pt;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" fillcolor="white [3201]" strokecolor="#f79646 [3209]" strokeweight="2pt"/>
            </w:pict>
          </mc:Fallback>
        </mc:AlternateContent>
      </w:r>
      <w:r w:rsidRPr="00632047">
        <w:rPr>
          <w:rFonts w:ascii="Times New Roman" w:hAnsi="Times New Roman" w:cs="Times New Roman"/>
          <w:sz w:val="24"/>
          <w:szCs w:val="24"/>
        </w:rPr>
        <w:t>21-25 years</w:t>
      </w:r>
    </w:p>
    <w:p w:rsidR="00173057" w:rsidRPr="00632047" w:rsidRDefault="00173057" w:rsidP="00632047">
      <w:pPr>
        <w:pStyle w:val="ListParagraph"/>
        <w:spacing w:line="240" w:lineRule="auto"/>
        <w:ind w:left="1440"/>
        <w:rPr>
          <w:rFonts w:ascii="Times New Roman" w:hAnsi="Times New Roman" w:cs="Times New Roman"/>
          <w:sz w:val="24"/>
          <w:szCs w:val="24"/>
        </w:rPr>
      </w:pPr>
      <w:r w:rsidRPr="00632047">
        <w:rPr>
          <w:rFonts w:ascii="Times New Roman" w:hAnsi="Times New Roman" w:cs="Times New Roman"/>
          <w:noProof/>
          <w:sz w:val="24"/>
          <w:szCs w:val="24"/>
        </w:rPr>
        <mc:AlternateContent>
          <mc:Choice Requires="wps">
            <w:drawing>
              <wp:anchor distT="0" distB="0" distL="114300" distR="114300" simplePos="0" relativeHeight="251665408" behindDoc="1" locked="0" layoutInCell="1" allowOverlap="1" wp14:anchorId="2674BA6A" wp14:editId="672038D7">
                <wp:simplePos x="0" y="0"/>
                <wp:positionH relativeFrom="column">
                  <wp:posOffset>1866900</wp:posOffset>
                </wp:positionH>
                <wp:positionV relativeFrom="paragraph">
                  <wp:posOffset>10160</wp:posOffset>
                </wp:positionV>
                <wp:extent cx="238125" cy="17145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238125" cy="17145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6" style="position:absolute;margin-left:147pt;margin-top:.8pt;width:18.75pt;height:1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" fillcolor="white [3201]" strokecolor="#f79646 [3209]" strokeweight="2pt"/>
            </w:pict>
          </mc:Fallback>
        </mc:AlternateContent>
      </w:r>
      <w:r w:rsidRPr="00632047">
        <w:rPr>
          <w:rFonts w:ascii="Times New Roman" w:hAnsi="Times New Roman" w:cs="Times New Roman"/>
          <w:sz w:val="24"/>
          <w:szCs w:val="24"/>
        </w:rPr>
        <w:t xml:space="preserve">26- Above </w:t>
      </w:r>
    </w:p>
    <w:p w:rsidR="00173057" w:rsidRPr="00632047" w:rsidRDefault="00173057" w:rsidP="00632047">
      <w:pPr>
        <w:pStyle w:val="ListParagraph"/>
        <w:numPr>
          <w:ilvl w:val="0"/>
          <w:numId w:val="4"/>
        </w:numPr>
        <w:spacing w:line="240" w:lineRule="auto"/>
        <w:rPr>
          <w:rFonts w:ascii="Times New Roman" w:hAnsi="Times New Roman" w:cs="Times New Roman"/>
          <w:sz w:val="24"/>
          <w:szCs w:val="24"/>
        </w:rPr>
      </w:pPr>
      <w:r w:rsidRPr="00632047">
        <w:rPr>
          <w:rFonts w:ascii="Times New Roman" w:hAnsi="Times New Roman" w:cs="Times New Roman"/>
          <w:sz w:val="24"/>
          <w:szCs w:val="24"/>
        </w:rPr>
        <w:t>Please indicate your county of residence …………………………….</w:t>
      </w:r>
    </w:p>
    <w:p w:rsidR="00632047" w:rsidRDefault="00632047" w:rsidP="00632047">
      <w:pPr>
        <w:pStyle w:val="ListParagraph"/>
        <w:spacing w:line="240" w:lineRule="auto"/>
        <w:jc w:val="center"/>
        <w:rPr>
          <w:rFonts w:ascii="Times New Roman" w:hAnsi="Times New Roman" w:cs="Times New Roman"/>
          <w:sz w:val="24"/>
          <w:szCs w:val="24"/>
        </w:rPr>
      </w:pPr>
    </w:p>
    <w:p w:rsidR="00173057" w:rsidRPr="00632047" w:rsidRDefault="00173057" w:rsidP="00632047">
      <w:pPr>
        <w:pStyle w:val="ListParagraph"/>
        <w:spacing w:line="240" w:lineRule="auto"/>
        <w:jc w:val="center"/>
        <w:rPr>
          <w:rFonts w:ascii="Times New Roman" w:hAnsi="Times New Roman" w:cs="Times New Roman"/>
          <w:sz w:val="24"/>
          <w:szCs w:val="24"/>
        </w:rPr>
      </w:pPr>
      <w:r w:rsidRPr="00632047">
        <w:rPr>
          <w:rFonts w:ascii="Times New Roman" w:hAnsi="Times New Roman" w:cs="Times New Roman"/>
          <w:sz w:val="24"/>
          <w:szCs w:val="24"/>
        </w:rPr>
        <w:t>PART B: ANSWER THE QUESTIONS BY TICKING THE APPLICABLE RESPONSE</w:t>
      </w:r>
    </w:p>
    <w:p w:rsidR="00173057" w:rsidRPr="00632047" w:rsidRDefault="00173057" w:rsidP="00632047">
      <w:pPr>
        <w:spacing w:line="240" w:lineRule="auto"/>
        <w:jc w:val="center"/>
        <w:rPr>
          <w:rFonts w:ascii="Times New Roman" w:hAnsi="Times New Roman" w:cs="Times New Roman"/>
          <w:b/>
          <w:sz w:val="24"/>
          <w:szCs w:val="24"/>
        </w:rPr>
      </w:pPr>
      <w:r w:rsidRPr="00632047">
        <w:rPr>
          <w:rFonts w:ascii="Times New Roman" w:hAnsi="Times New Roman" w:cs="Times New Roman"/>
          <w:b/>
          <w:sz w:val="24"/>
          <w:szCs w:val="24"/>
        </w:rPr>
        <w:t>KEY: S.A=</w:t>
      </w:r>
      <w:r w:rsidRPr="00632047">
        <w:rPr>
          <w:rFonts w:ascii="Times New Roman" w:hAnsi="Times New Roman" w:cs="Times New Roman"/>
          <w:sz w:val="24"/>
          <w:szCs w:val="24"/>
        </w:rPr>
        <w:t>STRONGLY AGREE</w:t>
      </w:r>
      <w:r w:rsidRPr="00632047">
        <w:rPr>
          <w:rFonts w:ascii="Times New Roman" w:hAnsi="Times New Roman" w:cs="Times New Roman"/>
          <w:b/>
          <w:sz w:val="24"/>
          <w:szCs w:val="24"/>
        </w:rPr>
        <w:t>, A=</w:t>
      </w:r>
      <w:r w:rsidRPr="00632047">
        <w:rPr>
          <w:rFonts w:ascii="Times New Roman" w:hAnsi="Times New Roman" w:cs="Times New Roman"/>
          <w:sz w:val="24"/>
          <w:szCs w:val="24"/>
        </w:rPr>
        <w:t>AGREE</w:t>
      </w:r>
      <w:r w:rsidRPr="00632047">
        <w:rPr>
          <w:rFonts w:ascii="Times New Roman" w:hAnsi="Times New Roman" w:cs="Times New Roman"/>
          <w:b/>
          <w:sz w:val="24"/>
          <w:szCs w:val="24"/>
        </w:rPr>
        <w:t>, N/S=</w:t>
      </w:r>
      <w:r w:rsidRPr="00632047">
        <w:rPr>
          <w:rFonts w:ascii="Times New Roman" w:hAnsi="Times New Roman" w:cs="Times New Roman"/>
          <w:sz w:val="24"/>
          <w:szCs w:val="24"/>
        </w:rPr>
        <w:t>NOT SURE</w:t>
      </w:r>
      <w:r w:rsidRPr="00632047">
        <w:rPr>
          <w:rFonts w:ascii="Times New Roman" w:hAnsi="Times New Roman" w:cs="Times New Roman"/>
          <w:b/>
          <w:sz w:val="24"/>
          <w:szCs w:val="24"/>
        </w:rPr>
        <w:t>, S.D=</w:t>
      </w:r>
      <w:r w:rsidRPr="00632047">
        <w:rPr>
          <w:rFonts w:ascii="Times New Roman" w:hAnsi="Times New Roman" w:cs="Times New Roman"/>
          <w:sz w:val="24"/>
          <w:szCs w:val="24"/>
        </w:rPr>
        <w:t>STRONGLY DISAGREE</w:t>
      </w:r>
      <w:r w:rsidRPr="00632047">
        <w:rPr>
          <w:rFonts w:ascii="Times New Roman" w:hAnsi="Times New Roman" w:cs="Times New Roman"/>
          <w:b/>
          <w:sz w:val="24"/>
          <w:szCs w:val="24"/>
        </w:rPr>
        <w:t>, D=</w:t>
      </w:r>
      <w:r w:rsidRPr="00632047">
        <w:rPr>
          <w:rFonts w:ascii="Times New Roman" w:hAnsi="Times New Roman" w:cs="Times New Roman"/>
          <w:sz w:val="24"/>
          <w:szCs w:val="24"/>
        </w:rPr>
        <w:t>DISAGREE</w:t>
      </w:r>
    </w:p>
    <w:tbl>
      <w:tblPr>
        <w:tblStyle w:val="TableGrid"/>
        <w:tblW w:w="0" w:type="auto"/>
        <w:tblLook w:val="04A0" w:firstRow="1" w:lastRow="0" w:firstColumn="1" w:lastColumn="0" w:noHBand="0" w:noVBand="1"/>
      </w:tblPr>
      <w:tblGrid>
        <w:gridCol w:w="378"/>
        <w:gridCol w:w="6030"/>
        <w:gridCol w:w="630"/>
        <w:gridCol w:w="630"/>
        <w:gridCol w:w="630"/>
        <w:gridCol w:w="720"/>
        <w:gridCol w:w="558"/>
      </w:tblGrid>
      <w:tr w:rsidR="009C28E5" w:rsidRPr="00632047" w:rsidTr="009C28E5">
        <w:tc>
          <w:tcPr>
            <w:tcW w:w="378" w:type="dxa"/>
          </w:tcPr>
          <w:p w:rsidR="009C28E5" w:rsidRPr="00632047" w:rsidRDefault="009C28E5" w:rsidP="009C28E5">
            <w:pPr>
              <w:rPr>
                <w:rFonts w:ascii="Times New Roman" w:hAnsi="Times New Roman" w:cs="Times New Roman"/>
                <w:sz w:val="24"/>
                <w:szCs w:val="24"/>
              </w:rPr>
            </w:pPr>
          </w:p>
        </w:tc>
        <w:tc>
          <w:tcPr>
            <w:tcW w:w="6030" w:type="dxa"/>
          </w:tcPr>
          <w:p w:rsidR="009C28E5" w:rsidRPr="00632047" w:rsidRDefault="009C28E5" w:rsidP="009C28E5">
            <w:pPr>
              <w:jc w:val="center"/>
              <w:rPr>
                <w:rFonts w:ascii="Times New Roman" w:hAnsi="Times New Roman" w:cs="Times New Roman"/>
                <w:b/>
                <w:sz w:val="24"/>
                <w:szCs w:val="24"/>
              </w:rPr>
            </w:pPr>
            <w:r w:rsidRPr="00632047">
              <w:rPr>
                <w:rFonts w:ascii="Times New Roman" w:hAnsi="Times New Roman" w:cs="Times New Roman"/>
                <w:b/>
                <w:sz w:val="24"/>
                <w:szCs w:val="24"/>
              </w:rPr>
              <w:t>Perception about the effectiveness of gun-control legislations</w:t>
            </w:r>
          </w:p>
        </w:tc>
        <w:tc>
          <w:tcPr>
            <w:tcW w:w="630" w:type="dxa"/>
          </w:tcPr>
          <w:p w:rsidR="009C28E5" w:rsidRPr="00632047" w:rsidRDefault="009C28E5" w:rsidP="009C28E5">
            <w:pPr>
              <w:rPr>
                <w:rFonts w:ascii="Times New Roman" w:hAnsi="Times New Roman" w:cs="Times New Roman"/>
                <w:b/>
                <w:sz w:val="24"/>
                <w:szCs w:val="24"/>
              </w:rPr>
            </w:pPr>
            <w:r w:rsidRPr="00632047">
              <w:rPr>
                <w:rFonts w:ascii="Times New Roman" w:hAnsi="Times New Roman" w:cs="Times New Roman"/>
                <w:b/>
                <w:sz w:val="24"/>
                <w:szCs w:val="24"/>
              </w:rPr>
              <w:t>S.A</w:t>
            </w:r>
          </w:p>
        </w:tc>
        <w:tc>
          <w:tcPr>
            <w:tcW w:w="630" w:type="dxa"/>
          </w:tcPr>
          <w:p w:rsidR="009C28E5" w:rsidRPr="00632047" w:rsidRDefault="009C28E5" w:rsidP="009C28E5">
            <w:pPr>
              <w:rPr>
                <w:rFonts w:ascii="Times New Roman" w:hAnsi="Times New Roman" w:cs="Times New Roman"/>
                <w:b/>
                <w:sz w:val="24"/>
                <w:szCs w:val="24"/>
              </w:rPr>
            </w:pPr>
            <w:r w:rsidRPr="00632047">
              <w:rPr>
                <w:rFonts w:ascii="Times New Roman" w:hAnsi="Times New Roman" w:cs="Times New Roman"/>
                <w:b/>
                <w:sz w:val="24"/>
                <w:szCs w:val="24"/>
              </w:rPr>
              <w:t>A</w:t>
            </w:r>
          </w:p>
        </w:tc>
        <w:tc>
          <w:tcPr>
            <w:tcW w:w="630" w:type="dxa"/>
          </w:tcPr>
          <w:p w:rsidR="009C28E5" w:rsidRPr="00632047" w:rsidRDefault="009C28E5" w:rsidP="009C28E5">
            <w:pPr>
              <w:rPr>
                <w:rFonts w:ascii="Times New Roman" w:hAnsi="Times New Roman" w:cs="Times New Roman"/>
                <w:b/>
                <w:sz w:val="24"/>
                <w:szCs w:val="24"/>
              </w:rPr>
            </w:pPr>
            <w:r w:rsidRPr="00632047">
              <w:rPr>
                <w:rFonts w:ascii="Times New Roman" w:hAnsi="Times New Roman" w:cs="Times New Roman"/>
                <w:b/>
                <w:sz w:val="24"/>
                <w:szCs w:val="24"/>
              </w:rPr>
              <w:t>N/S</w:t>
            </w:r>
          </w:p>
        </w:tc>
        <w:tc>
          <w:tcPr>
            <w:tcW w:w="720" w:type="dxa"/>
          </w:tcPr>
          <w:p w:rsidR="009C28E5" w:rsidRPr="00632047" w:rsidRDefault="009C28E5" w:rsidP="009C28E5">
            <w:pPr>
              <w:rPr>
                <w:rFonts w:ascii="Times New Roman" w:hAnsi="Times New Roman" w:cs="Times New Roman"/>
                <w:b/>
                <w:sz w:val="24"/>
                <w:szCs w:val="24"/>
              </w:rPr>
            </w:pPr>
            <w:r w:rsidRPr="00632047">
              <w:rPr>
                <w:rFonts w:ascii="Times New Roman" w:hAnsi="Times New Roman" w:cs="Times New Roman"/>
                <w:b/>
                <w:sz w:val="24"/>
                <w:szCs w:val="24"/>
              </w:rPr>
              <w:t>S.D</w:t>
            </w:r>
          </w:p>
        </w:tc>
        <w:tc>
          <w:tcPr>
            <w:tcW w:w="558" w:type="dxa"/>
          </w:tcPr>
          <w:p w:rsidR="009C28E5" w:rsidRPr="00632047" w:rsidRDefault="009C28E5" w:rsidP="009C28E5">
            <w:pPr>
              <w:rPr>
                <w:rFonts w:ascii="Times New Roman" w:hAnsi="Times New Roman" w:cs="Times New Roman"/>
                <w:b/>
                <w:sz w:val="24"/>
                <w:szCs w:val="24"/>
              </w:rPr>
            </w:pPr>
            <w:r w:rsidRPr="00632047">
              <w:rPr>
                <w:rFonts w:ascii="Times New Roman" w:hAnsi="Times New Roman" w:cs="Times New Roman"/>
                <w:b/>
                <w:sz w:val="24"/>
                <w:szCs w:val="24"/>
              </w:rPr>
              <w:t>D</w:t>
            </w:r>
          </w:p>
        </w:tc>
      </w:tr>
      <w:tr w:rsidR="009C28E5" w:rsidRPr="00632047" w:rsidTr="009C28E5">
        <w:tc>
          <w:tcPr>
            <w:tcW w:w="378" w:type="dxa"/>
          </w:tcPr>
          <w:p w:rsidR="009C28E5" w:rsidRPr="00632047" w:rsidRDefault="009C28E5" w:rsidP="009C28E5">
            <w:pPr>
              <w:rPr>
                <w:rFonts w:ascii="Times New Roman" w:hAnsi="Times New Roman" w:cs="Times New Roman"/>
                <w:sz w:val="24"/>
                <w:szCs w:val="24"/>
              </w:rPr>
            </w:pPr>
            <w:r w:rsidRPr="00632047">
              <w:rPr>
                <w:rFonts w:ascii="Times New Roman" w:hAnsi="Times New Roman" w:cs="Times New Roman"/>
                <w:sz w:val="24"/>
                <w:szCs w:val="24"/>
              </w:rPr>
              <w:t>1</w:t>
            </w:r>
          </w:p>
        </w:tc>
        <w:tc>
          <w:tcPr>
            <w:tcW w:w="6030" w:type="dxa"/>
          </w:tcPr>
          <w:p w:rsidR="009C28E5" w:rsidRPr="00632047" w:rsidRDefault="009C28E5" w:rsidP="009C28E5">
            <w:pPr>
              <w:rPr>
                <w:rFonts w:ascii="Times New Roman" w:hAnsi="Times New Roman" w:cs="Times New Roman"/>
                <w:sz w:val="24"/>
                <w:szCs w:val="24"/>
              </w:rPr>
            </w:pPr>
            <w:r w:rsidRPr="00632047">
              <w:rPr>
                <w:rFonts w:ascii="Times New Roman" w:hAnsi="Times New Roman" w:cs="Times New Roman"/>
                <w:sz w:val="24"/>
                <w:szCs w:val="24"/>
              </w:rPr>
              <w:t>Have the current pieces of legislation (</w:t>
            </w:r>
            <w:r w:rsidRPr="00632047">
              <w:rPr>
                <w:rFonts w:ascii="Times New Roman" w:hAnsi="Times New Roman" w:cs="Times New Roman"/>
                <w:i/>
                <w:sz w:val="24"/>
                <w:szCs w:val="24"/>
              </w:rPr>
              <w:t>18 U.S.C. § 2332 and 18 U.S.C. § 2332a</w:t>
            </w:r>
            <w:r w:rsidRPr="00632047">
              <w:rPr>
                <w:rFonts w:ascii="Times New Roman" w:hAnsi="Times New Roman" w:cs="Times New Roman"/>
                <w:sz w:val="24"/>
                <w:szCs w:val="24"/>
              </w:rPr>
              <w:t>) governing gun use, access, and control yielded positive outcomes?</w:t>
            </w:r>
          </w:p>
        </w:tc>
        <w:tc>
          <w:tcPr>
            <w:tcW w:w="630" w:type="dxa"/>
          </w:tcPr>
          <w:p w:rsidR="009C28E5" w:rsidRPr="00632047" w:rsidRDefault="009C28E5" w:rsidP="009C28E5">
            <w:pPr>
              <w:rPr>
                <w:rFonts w:ascii="Times New Roman" w:hAnsi="Times New Roman" w:cs="Times New Roman"/>
                <w:sz w:val="24"/>
                <w:szCs w:val="24"/>
              </w:rPr>
            </w:pPr>
          </w:p>
        </w:tc>
        <w:tc>
          <w:tcPr>
            <w:tcW w:w="630" w:type="dxa"/>
          </w:tcPr>
          <w:p w:rsidR="009C28E5" w:rsidRPr="00632047" w:rsidRDefault="009C28E5" w:rsidP="009C28E5">
            <w:pPr>
              <w:rPr>
                <w:rFonts w:ascii="Times New Roman" w:hAnsi="Times New Roman" w:cs="Times New Roman"/>
                <w:sz w:val="24"/>
                <w:szCs w:val="24"/>
              </w:rPr>
            </w:pPr>
          </w:p>
        </w:tc>
        <w:tc>
          <w:tcPr>
            <w:tcW w:w="630" w:type="dxa"/>
          </w:tcPr>
          <w:p w:rsidR="009C28E5" w:rsidRPr="00632047" w:rsidRDefault="009C28E5" w:rsidP="009C28E5">
            <w:pPr>
              <w:rPr>
                <w:rFonts w:ascii="Times New Roman" w:hAnsi="Times New Roman" w:cs="Times New Roman"/>
                <w:sz w:val="24"/>
                <w:szCs w:val="24"/>
              </w:rPr>
            </w:pPr>
          </w:p>
        </w:tc>
        <w:tc>
          <w:tcPr>
            <w:tcW w:w="720" w:type="dxa"/>
          </w:tcPr>
          <w:p w:rsidR="009C28E5" w:rsidRPr="00632047" w:rsidRDefault="009C28E5" w:rsidP="009C28E5">
            <w:pPr>
              <w:rPr>
                <w:rFonts w:ascii="Times New Roman" w:hAnsi="Times New Roman" w:cs="Times New Roman"/>
                <w:sz w:val="24"/>
                <w:szCs w:val="24"/>
              </w:rPr>
            </w:pPr>
          </w:p>
        </w:tc>
        <w:tc>
          <w:tcPr>
            <w:tcW w:w="558" w:type="dxa"/>
          </w:tcPr>
          <w:p w:rsidR="009C28E5" w:rsidRPr="00632047" w:rsidRDefault="009C28E5" w:rsidP="009C28E5">
            <w:pPr>
              <w:rPr>
                <w:rFonts w:ascii="Times New Roman" w:hAnsi="Times New Roman" w:cs="Times New Roman"/>
                <w:sz w:val="24"/>
                <w:szCs w:val="24"/>
              </w:rPr>
            </w:pPr>
          </w:p>
        </w:tc>
      </w:tr>
      <w:tr w:rsidR="009C28E5" w:rsidRPr="00632047" w:rsidTr="009C28E5">
        <w:tc>
          <w:tcPr>
            <w:tcW w:w="378" w:type="dxa"/>
          </w:tcPr>
          <w:p w:rsidR="009C28E5" w:rsidRPr="00632047" w:rsidRDefault="009C28E5" w:rsidP="009C28E5">
            <w:pPr>
              <w:rPr>
                <w:rFonts w:ascii="Times New Roman" w:hAnsi="Times New Roman" w:cs="Times New Roman"/>
                <w:sz w:val="24"/>
                <w:szCs w:val="24"/>
              </w:rPr>
            </w:pPr>
            <w:r w:rsidRPr="00632047">
              <w:rPr>
                <w:rFonts w:ascii="Times New Roman" w:hAnsi="Times New Roman" w:cs="Times New Roman"/>
                <w:sz w:val="24"/>
                <w:szCs w:val="24"/>
              </w:rPr>
              <w:t>2</w:t>
            </w:r>
          </w:p>
        </w:tc>
        <w:tc>
          <w:tcPr>
            <w:tcW w:w="6030" w:type="dxa"/>
          </w:tcPr>
          <w:p w:rsidR="009C28E5" w:rsidRPr="00632047" w:rsidRDefault="009C28E5" w:rsidP="009C28E5">
            <w:pPr>
              <w:rPr>
                <w:rFonts w:ascii="Times New Roman" w:hAnsi="Times New Roman" w:cs="Times New Roman"/>
                <w:sz w:val="24"/>
                <w:szCs w:val="24"/>
              </w:rPr>
            </w:pPr>
            <w:r w:rsidRPr="00632047">
              <w:rPr>
                <w:rFonts w:ascii="Times New Roman" w:hAnsi="Times New Roman" w:cs="Times New Roman"/>
                <w:sz w:val="24"/>
                <w:szCs w:val="24"/>
              </w:rPr>
              <w:t>(Based on your response in question 1 above) do you believe the Virginia Beach County should rely on the current legal frameworks to avert school gun-violence menace?</w:t>
            </w:r>
          </w:p>
        </w:tc>
        <w:tc>
          <w:tcPr>
            <w:tcW w:w="630" w:type="dxa"/>
          </w:tcPr>
          <w:p w:rsidR="009C28E5" w:rsidRPr="00632047" w:rsidRDefault="009C28E5" w:rsidP="009C28E5">
            <w:pPr>
              <w:rPr>
                <w:rFonts w:ascii="Times New Roman" w:hAnsi="Times New Roman" w:cs="Times New Roman"/>
                <w:sz w:val="24"/>
                <w:szCs w:val="24"/>
              </w:rPr>
            </w:pPr>
          </w:p>
        </w:tc>
        <w:tc>
          <w:tcPr>
            <w:tcW w:w="630" w:type="dxa"/>
          </w:tcPr>
          <w:p w:rsidR="009C28E5" w:rsidRPr="00632047" w:rsidRDefault="009C28E5" w:rsidP="009C28E5">
            <w:pPr>
              <w:rPr>
                <w:rFonts w:ascii="Times New Roman" w:hAnsi="Times New Roman" w:cs="Times New Roman"/>
                <w:sz w:val="24"/>
                <w:szCs w:val="24"/>
              </w:rPr>
            </w:pPr>
          </w:p>
        </w:tc>
        <w:tc>
          <w:tcPr>
            <w:tcW w:w="630" w:type="dxa"/>
          </w:tcPr>
          <w:p w:rsidR="009C28E5" w:rsidRPr="00632047" w:rsidRDefault="009C28E5" w:rsidP="009C28E5">
            <w:pPr>
              <w:rPr>
                <w:rFonts w:ascii="Times New Roman" w:hAnsi="Times New Roman" w:cs="Times New Roman"/>
                <w:sz w:val="24"/>
                <w:szCs w:val="24"/>
              </w:rPr>
            </w:pPr>
          </w:p>
        </w:tc>
        <w:tc>
          <w:tcPr>
            <w:tcW w:w="720" w:type="dxa"/>
          </w:tcPr>
          <w:p w:rsidR="009C28E5" w:rsidRPr="00632047" w:rsidRDefault="009C28E5" w:rsidP="009C28E5">
            <w:pPr>
              <w:rPr>
                <w:rFonts w:ascii="Times New Roman" w:hAnsi="Times New Roman" w:cs="Times New Roman"/>
                <w:sz w:val="24"/>
                <w:szCs w:val="24"/>
              </w:rPr>
            </w:pPr>
          </w:p>
        </w:tc>
        <w:tc>
          <w:tcPr>
            <w:tcW w:w="558" w:type="dxa"/>
          </w:tcPr>
          <w:p w:rsidR="009C28E5" w:rsidRPr="00632047" w:rsidRDefault="009C28E5" w:rsidP="009C28E5">
            <w:pPr>
              <w:rPr>
                <w:rFonts w:ascii="Times New Roman" w:hAnsi="Times New Roman" w:cs="Times New Roman"/>
                <w:sz w:val="24"/>
                <w:szCs w:val="24"/>
              </w:rPr>
            </w:pPr>
          </w:p>
        </w:tc>
      </w:tr>
      <w:tr w:rsidR="009C28E5" w:rsidRPr="00632047" w:rsidTr="009C28E5">
        <w:tc>
          <w:tcPr>
            <w:tcW w:w="378" w:type="dxa"/>
          </w:tcPr>
          <w:p w:rsidR="009C28E5" w:rsidRPr="00632047" w:rsidRDefault="009C28E5" w:rsidP="009C28E5">
            <w:pPr>
              <w:rPr>
                <w:rFonts w:ascii="Times New Roman" w:hAnsi="Times New Roman" w:cs="Times New Roman"/>
                <w:sz w:val="24"/>
                <w:szCs w:val="24"/>
              </w:rPr>
            </w:pPr>
            <w:r w:rsidRPr="00632047">
              <w:rPr>
                <w:rFonts w:ascii="Times New Roman" w:hAnsi="Times New Roman" w:cs="Times New Roman"/>
                <w:sz w:val="24"/>
                <w:szCs w:val="24"/>
              </w:rPr>
              <w:t>3</w:t>
            </w:r>
          </w:p>
        </w:tc>
        <w:tc>
          <w:tcPr>
            <w:tcW w:w="6030" w:type="dxa"/>
          </w:tcPr>
          <w:p w:rsidR="009C28E5" w:rsidRPr="00632047" w:rsidRDefault="009C28E5" w:rsidP="009C28E5">
            <w:pPr>
              <w:rPr>
                <w:rFonts w:ascii="Times New Roman" w:hAnsi="Times New Roman" w:cs="Times New Roman"/>
                <w:sz w:val="24"/>
                <w:szCs w:val="24"/>
              </w:rPr>
            </w:pPr>
            <w:r w:rsidRPr="00632047">
              <w:rPr>
                <w:rFonts w:ascii="Times New Roman" w:hAnsi="Times New Roman" w:cs="Times New Roman"/>
                <w:sz w:val="24"/>
                <w:szCs w:val="24"/>
              </w:rPr>
              <w:t>Do the political parties’ politics and gimmicks adversely influence the current gun-control laws?</w:t>
            </w:r>
          </w:p>
        </w:tc>
        <w:tc>
          <w:tcPr>
            <w:tcW w:w="630" w:type="dxa"/>
          </w:tcPr>
          <w:p w:rsidR="009C28E5" w:rsidRPr="00632047" w:rsidRDefault="009C28E5" w:rsidP="009C28E5">
            <w:pPr>
              <w:rPr>
                <w:rFonts w:ascii="Times New Roman" w:hAnsi="Times New Roman" w:cs="Times New Roman"/>
                <w:sz w:val="24"/>
                <w:szCs w:val="24"/>
              </w:rPr>
            </w:pPr>
          </w:p>
        </w:tc>
        <w:tc>
          <w:tcPr>
            <w:tcW w:w="630" w:type="dxa"/>
          </w:tcPr>
          <w:p w:rsidR="009C28E5" w:rsidRPr="00632047" w:rsidRDefault="009C28E5" w:rsidP="009C28E5">
            <w:pPr>
              <w:rPr>
                <w:rFonts w:ascii="Times New Roman" w:hAnsi="Times New Roman" w:cs="Times New Roman"/>
                <w:sz w:val="24"/>
                <w:szCs w:val="24"/>
              </w:rPr>
            </w:pPr>
          </w:p>
        </w:tc>
        <w:tc>
          <w:tcPr>
            <w:tcW w:w="630" w:type="dxa"/>
          </w:tcPr>
          <w:p w:rsidR="009C28E5" w:rsidRPr="00632047" w:rsidRDefault="009C28E5" w:rsidP="009C28E5">
            <w:pPr>
              <w:rPr>
                <w:rFonts w:ascii="Times New Roman" w:hAnsi="Times New Roman" w:cs="Times New Roman"/>
                <w:sz w:val="24"/>
                <w:szCs w:val="24"/>
              </w:rPr>
            </w:pPr>
          </w:p>
        </w:tc>
        <w:tc>
          <w:tcPr>
            <w:tcW w:w="720" w:type="dxa"/>
          </w:tcPr>
          <w:p w:rsidR="009C28E5" w:rsidRPr="00632047" w:rsidRDefault="009C28E5" w:rsidP="009C28E5">
            <w:pPr>
              <w:rPr>
                <w:rFonts w:ascii="Times New Roman" w:hAnsi="Times New Roman" w:cs="Times New Roman"/>
                <w:sz w:val="24"/>
                <w:szCs w:val="24"/>
              </w:rPr>
            </w:pPr>
          </w:p>
        </w:tc>
        <w:tc>
          <w:tcPr>
            <w:tcW w:w="558" w:type="dxa"/>
          </w:tcPr>
          <w:p w:rsidR="009C28E5" w:rsidRPr="00632047" w:rsidRDefault="009C28E5" w:rsidP="009C28E5">
            <w:pPr>
              <w:rPr>
                <w:rFonts w:ascii="Times New Roman" w:hAnsi="Times New Roman" w:cs="Times New Roman"/>
                <w:sz w:val="24"/>
                <w:szCs w:val="24"/>
              </w:rPr>
            </w:pPr>
          </w:p>
        </w:tc>
      </w:tr>
      <w:tr w:rsidR="009C28E5" w:rsidRPr="00632047" w:rsidTr="009C28E5">
        <w:tc>
          <w:tcPr>
            <w:tcW w:w="378" w:type="dxa"/>
          </w:tcPr>
          <w:p w:rsidR="009C28E5" w:rsidRPr="00632047" w:rsidRDefault="009C28E5" w:rsidP="009C28E5">
            <w:pPr>
              <w:rPr>
                <w:rFonts w:ascii="Times New Roman" w:hAnsi="Times New Roman" w:cs="Times New Roman"/>
                <w:sz w:val="24"/>
                <w:szCs w:val="24"/>
              </w:rPr>
            </w:pPr>
            <w:r w:rsidRPr="00632047">
              <w:rPr>
                <w:rFonts w:ascii="Times New Roman" w:hAnsi="Times New Roman" w:cs="Times New Roman"/>
                <w:sz w:val="24"/>
                <w:szCs w:val="24"/>
              </w:rPr>
              <w:t>4</w:t>
            </w:r>
          </w:p>
        </w:tc>
        <w:tc>
          <w:tcPr>
            <w:tcW w:w="6030" w:type="dxa"/>
          </w:tcPr>
          <w:p w:rsidR="009C28E5" w:rsidRPr="00632047" w:rsidRDefault="009C28E5" w:rsidP="009C28E5">
            <w:pPr>
              <w:rPr>
                <w:rFonts w:ascii="Times New Roman" w:hAnsi="Times New Roman" w:cs="Times New Roman"/>
                <w:sz w:val="24"/>
                <w:szCs w:val="24"/>
              </w:rPr>
            </w:pPr>
            <w:r w:rsidRPr="00632047">
              <w:rPr>
                <w:rFonts w:ascii="Times New Roman" w:hAnsi="Times New Roman" w:cs="Times New Roman"/>
                <w:sz w:val="24"/>
                <w:szCs w:val="24"/>
              </w:rPr>
              <w:t>Can the legislation to allow teachers to carry concealed guns (Campus Carry) effectively avert violence within the school premises?</w:t>
            </w:r>
          </w:p>
        </w:tc>
        <w:tc>
          <w:tcPr>
            <w:tcW w:w="630" w:type="dxa"/>
          </w:tcPr>
          <w:p w:rsidR="009C28E5" w:rsidRPr="00632047" w:rsidRDefault="009C28E5" w:rsidP="009C28E5">
            <w:pPr>
              <w:rPr>
                <w:rFonts w:ascii="Times New Roman" w:hAnsi="Times New Roman" w:cs="Times New Roman"/>
                <w:sz w:val="24"/>
                <w:szCs w:val="24"/>
              </w:rPr>
            </w:pPr>
          </w:p>
        </w:tc>
        <w:tc>
          <w:tcPr>
            <w:tcW w:w="630" w:type="dxa"/>
          </w:tcPr>
          <w:p w:rsidR="009C28E5" w:rsidRPr="00632047" w:rsidRDefault="009C28E5" w:rsidP="009C28E5">
            <w:pPr>
              <w:rPr>
                <w:rFonts w:ascii="Times New Roman" w:hAnsi="Times New Roman" w:cs="Times New Roman"/>
                <w:sz w:val="24"/>
                <w:szCs w:val="24"/>
              </w:rPr>
            </w:pPr>
          </w:p>
        </w:tc>
        <w:tc>
          <w:tcPr>
            <w:tcW w:w="630" w:type="dxa"/>
          </w:tcPr>
          <w:p w:rsidR="009C28E5" w:rsidRPr="00632047" w:rsidRDefault="009C28E5" w:rsidP="009C28E5">
            <w:pPr>
              <w:rPr>
                <w:rFonts w:ascii="Times New Roman" w:hAnsi="Times New Roman" w:cs="Times New Roman"/>
                <w:sz w:val="24"/>
                <w:szCs w:val="24"/>
              </w:rPr>
            </w:pPr>
          </w:p>
        </w:tc>
        <w:tc>
          <w:tcPr>
            <w:tcW w:w="720" w:type="dxa"/>
          </w:tcPr>
          <w:p w:rsidR="009C28E5" w:rsidRPr="00632047" w:rsidRDefault="009C28E5" w:rsidP="009C28E5">
            <w:pPr>
              <w:rPr>
                <w:rFonts w:ascii="Times New Roman" w:hAnsi="Times New Roman" w:cs="Times New Roman"/>
                <w:sz w:val="24"/>
                <w:szCs w:val="24"/>
              </w:rPr>
            </w:pPr>
          </w:p>
        </w:tc>
        <w:tc>
          <w:tcPr>
            <w:tcW w:w="558" w:type="dxa"/>
          </w:tcPr>
          <w:p w:rsidR="009C28E5" w:rsidRPr="00632047" w:rsidRDefault="009C28E5" w:rsidP="009C28E5">
            <w:pPr>
              <w:rPr>
                <w:rFonts w:ascii="Times New Roman" w:hAnsi="Times New Roman" w:cs="Times New Roman"/>
                <w:sz w:val="24"/>
                <w:szCs w:val="24"/>
              </w:rPr>
            </w:pPr>
          </w:p>
        </w:tc>
      </w:tr>
      <w:tr w:rsidR="009C28E5" w:rsidRPr="00632047" w:rsidTr="009C28E5">
        <w:tc>
          <w:tcPr>
            <w:tcW w:w="378" w:type="dxa"/>
          </w:tcPr>
          <w:p w:rsidR="009C28E5" w:rsidRPr="00632047" w:rsidRDefault="009C28E5" w:rsidP="009C28E5">
            <w:pPr>
              <w:rPr>
                <w:rFonts w:ascii="Times New Roman" w:hAnsi="Times New Roman" w:cs="Times New Roman"/>
                <w:sz w:val="24"/>
                <w:szCs w:val="24"/>
              </w:rPr>
            </w:pPr>
            <w:r w:rsidRPr="00632047">
              <w:rPr>
                <w:rFonts w:ascii="Times New Roman" w:hAnsi="Times New Roman" w:cs="Times New Roman"/>
                <w:sz w:val="24"/>
                <w:szCs w:val="24"/>
              </w:rPr>
              <w:t>5</w:t>
            </w:r>
          </w:p>
        </w:tc>
        <w:tc>
          <w:tcPr>
            <w:tcW w:w="6030" w:type="dxa"/>
          </w:tcPr>
          <w:p w:rsidR="009C28E5" w:rsidRPr="00632047" w:rsidRDefault="009C28E5" w:rsidP="009C28E5">
            <w:pPr>
              <w:rPr>
                <w:rFonts w:ascii="Times New Roman" w:hAnsi="Times New Roman" w:cs="Times New Roman"/>
                <w:sz w:val="24"/>
                <w:szCs w:val="24"/>
              </w:rPr>
            </w:pPr>
            <w:r w:rsidRPr="00632047">
              <w:rPr>
                <w:rFonts w:ascii="Times New Roman" w:hAnsi="Times New Roman" w:cs="Times New Roman"/>
                <w:sz w:val="24"/>
                <w:szCs w:val="24"/>
              </w:rPr>
              <w:t>Should the relevant authorities in the Virginia State raise the age to purchase weapon, prohibit buffer stock of ammunition, and enforce stringent background checks on the buyers as well as the licensed firearm vendors?</w:t>
            </w:r>
          </w:p>
        </w:tc>
        <w:tc>
          <w:tcPr>
            <w:tcW w:w="630" w:type="dxa"/>
          </w:tcPr>
          <w:p w:rsidR="009C28E5" w:rsidRPr="00632047" w:rsidRDefault="009C28E5" w:rsidP="009C28E5">
            <w:pPr>
              <w:rPr>
                <w:rFonts w:ascii="Times New Roman" w:hAnsi="Times New Roman" w:cs="Times New Roman"/>
                <w:sz w:val="24"/>
                <w:szCs w:val="24"/>
              </w:rPr>
            </w:pPr>
          </w:p>
        </w:tc>
        <w:tc>
          <w:tcPr>
            <w:tcW w:w="630" w:type="dxa"/>
          </w:tcPr>
          <w:p w:rsidR="009C28E5" w:rsidRPr="00632047" w:rsidRDefault="009C28E5" w:rsidP="009C28E5">
            <w:pPr>
              <w:rPr>
                <w:rFonts w:ascii="Times New Roman" w:hAnsi="Times New Roman" w:cs="Times New Roman"/>
                <w:sz w:val="24"/>
                <w:szCs w:val="24"/>
              </w:rPr>
            </w:pPr>
          </w:p>
        </w:tc>
        <w:tc>
          <w:tcPr>
            <w:tcW w:w="630" w:type="dxa"/>
          </w:tcPr>
          <w:p w:rsidR="009C28E5" w:rsidRPr="00632047" w:rsidRDefault="009C28E5" w:rsidP="009C28E5">
            <w:pPr>
              <w:rPr>
                <w:rFonts w:ascii="Times New Roman" w:hAnsi="Times New Roman" w:cs="Times New Roman"/>
                <w:sz w:val="24"/>
                <w:szCs w:val="24"/>
              </w:rPr>
            </w:pPr>
          </w:p>
        </w:tc>
        <w:tc>
          <w:tcPr>
            <w:tcW w:w="720" w:type="dxa"/>
          </w:tcPr>
          <w:p w:rsidR="009C28E5" w:rsidRPr="00632047" w:rsidRDefault="009C28E5" w:rsidP="009C28E5">
            <w:pPr>
              <w:rPr>
                <w:rFonts w:ascii="Times New Roman" w:hAnsi="Times New Roman" w:cs="Times New Roman"/>
                <w:sz w:val="24"/>
                <w:szCs w:val="24"/>
              </w:rPr>
            </w:pPr>
          </w:p>
        </w:tc>
        <w:tc>
          <w:tcPr>
            <w:tcW w:w="558" w:type="dxa"/>
          </w:tcPr>
          <w:p w:rsidR="009C28E5" w:rsidRPr="00632047" w:rsidRDefault="009C28E5" w:rsidP="009C28E5">
            <w:pPr>
              <w:rPr>
                <w:rFonts w:ascii="Times New Roman" w:hAnsi="Times New Roman" w:cs="Times New Roman"/>
                <w:sz w:val="24"/>
                <w:szCs w:val="24"/>
              </w:rPr>
            </w:pPr>
          </w:p>
        </w:tc>
      </w:tr>
      <w:tr w:rsidR="009C28E5" w:rsidRPr="00632047" w:rsidTr="009C28E5">
        <w:tc>
          <w:tcPr>
            <w:tcW w:w="378" w:type="dxa"/>
          </w:tcPr>
          <w:p w:rsidR="009C28E5" w:rsidRPr="00632047" w:rsidRDefault="009C28E5" w:rsidP="009C28E5">
            <w:pPr>
              <w:rPr>
                <w:rFonts w:ascii="Times New Roman" w:hAnsi="Times New Roman" w:cs="Times New Roman"/>
                <w:sz w:val="24"/>
                <w:szCs w:val="24"/>
              </w:rPr>
            </w:pPr>
            <w:r w:rsidRPr="00632047">
              <w:rPr>
                <w:rFonts w:ascii="Times New Roman" w:hAnsi="Times New Roman" w:cs="Times New Roman"/>
                <w:sz w:val="24"/>
                <w:szCs w:val="24"/>
              </w:rPr>
              <w:t>6</w:t>
            </w:r>
          </w:p>
        </w:tc>
        <w:tc>
          <w:tcPr>
            <w:tcW w:w="6030" w:type="dxa"/>
          </w:tcPr>
          <w:p w:rsidR="009C28E5" w:rsidRPr="00632047" w:rsidRDefault="009C28E5" w:rsidP="009C28E5">
            <w:pPr>
              <w:rPr>
                <w:rFonts w:ascii="Times New Roman" w:hAnsi="Times New Roman" w:cs="Times New Roman"/>
                <w:sz w:val="24"/>
                <w:szCs w:val="24"/>
              </w:rPr>
            </w:pPr>
            <w:r w:rsidRPr="00632047">
              <w:rPr>
                <w:rFonts w:ascii="Times New Roman" w:hAnsi="Times New Roman" w:cs="Times New Roman"/>
                <w:sz w:val="24"/>
                <w:szCs w:val="24"/>
              </w:rPr>
              <w:t xml:space="preserve">Can the  adoption of the Federal-sponsored new education law called </w:t>
            </w:r>
            <w:r w:rsidRPr="00632047">
              <w:rPr>
                <w:rFonts w:ascii="Times New Roman" w:hAnsi="Times New Roman" w:cs="Times New Roman"/>
                <w:i/>
                <w:sz w:val="24"/>
                <w:szCs w:val="24"/>
              </w:rPr>
              <w:t>Every Student Succeed Act</w:t>
            </w:r>
            <w:r w:rsidRPr="00632047">
              <w:rPr>
                <w:rFonts w:ascii="Times New Roman" w:hAnsi="Times New Roman" w:cs="Times New Roman"/>
                <w:sz w:val="24"/>
                <w:szCs w:val="24"/>
              </w:rPr>
              <w:t xml:space="preserve"> an effective </w:t>
            </w:r>
            <w:r w:rsidRPr="00632047">
              <w:rPr>
                <w:rFonts w:ascii="Times New Roman" w:hAnsi="Times New Roman" w:cs="Times New Roman"/>
                <w:sz w:val="24"/>
                <w:szCs w:val="24"/>
              </w:rPr>
              <w:lastRenderedPageBreak/>
              <w:t>intervention to bolster mental health and learners’ safety in your learn</w:t>
            </w:r>
            <w:r w:rsidR="00E70225" w:rsidRPr="00632047">
              <w:rPr>
                <w:rFonts w:ascii="Times New Roman" w:hAnsi="Times New Roman" w:cs="Times New Roman"/>
                <w:sz w:val="24"/>
                <w:szCs w:val="24"/>
              </w:rPr>
              <w:t>ing institution</w:t>
            </w:r>
          </w:p>
        </w:tc>
        <w:tc>
          <w:tcPr>
            <w:tcW w:w="630" w:type="dxa"/>
          </w:tcPr>
          <w:p w:rsidR="009C28E5" w:rsidRPr="00632047" w:rsidRDefault="009C28E5" w:rsidP="009C28E5">
            <w:pPr>
              <w:rPr>
                <w:rFonts w:ascii="Times New Roman" w:hAnsi="Times New Roman" w:cs="Times New Roman"/>
                <w:sz w:val="24"/>
                <w:szCs w:val="24"/>
              </w:rPr>
            </w:pPr>
          </w:p>
        </w:tc>
        <w:tc>
          <w:tcPr>
            <w:tcW w:w="630" w:type="dxa"/>
          </w:tcPr>
          <w:p w:rsidR="009C28E5" w:rsidRPr="00632047" w:rsidRDefault="009C28E5" w:rsidP="009C28E5">
            <w:pPr>
              <w:rPr>
                <w:rFonts w:ascii="Times New Roman" w:hAnsi="Times New Roman" w:cs="Times New Roman"/>
                <w:sz w:val="24"/>
                <w:szCs w:val="24"/>
              </w:rPr>
            </w:pPr>
          </w:p>
        </w:tc>
        <w:tc>
          <w:tcPr>
            <w:tcW w:w="630" w:type="dxa"/>
          </w:tcPr>
          <w:p w:rsidR="009C28E5" w:rsidRPr="00632047" w:rsidRDefault="009C28E5" w:rsidP="009C28E5">
            <w:pPr>
              <w:rPr>
                <w:rFonts w:ascii="Times New Roman" w:hAnsi="Times New Roman" w:cs="Times New Roman"/>
                <w:sz w:val="24"/>
                <w:szCs w:val="24"/>
              </w:rPr>
            </w:pPr>
          </w:p>
        </w:tc>
        <w:tc>
          <w:tcPr>
            <w:tcW w:w="720" w:type="dxa"/>
          </w:tcPr>
          <w:p w:rsidR="009C28E5" w:rsidRPr="00632047" w:rsidRDefault="009C28E5" w:rsidP="009C28E5">
            <w:pPr>
              <w:rPr>
                <w:rFonts w:ascii="Times New Roman" w:hAnsi="Times New Roman" w:cs="Times New Roman"/>
                <w:sz w:val="24"/>
                <w:szCs w:val="24"/>
              </w:rPr>
            </w:pPr>
          </w:p>
        </w:tc>
        <w:tc>
          <w:tcPr>
            <w:tcW w:w="558" w:type="dxa"/>
          </w:tcPr>
          <w:p w:rsidR="009C28E5" w:rsidRPr="00632047" w:rsidRDefault="009C28E5" w:rsidP="009C28E5">
            <w:pPr>
              <w:rPr>
                <w:rFonts w:ascii="Times New Roman" w:hAnsi="Times New Roman" w:cs="Times New Roman"/>
                <w:sz w:val="24"/>
                <w:szCs w:val="24"/>
              </w:rPr>
            </w:pPr>
          </w:p>
        </w:tc>
      </w:tr>
      <w:tr w:rsidR="00E70225" w:rsidRPr="00632047" w:rsidTr="009C28E5">
        <w:tc>
          <w:tcPr>
            <w:tcW w:w="378" w:type="dxa"/>
          </w:tcPr>
          <w:p w:rsidR="00E70225" w:rsidRPr="00632047" w:rsidRDefault="00E70225" w:rsidP="009C28E5">
            <w:pPr>
              <w:rPr>
                <w:rFonts w:ascii="Times New Roman" w:hAnsi="Times New Roman" w:cs="Times New Roman"/>
                <w:sz w:val="24"/>
                <w:szCs w:val="24"/>
              </w:rPr>
            </w:pPr>
            <w:r w:rsidRPr="00632047">
              <w:rPr>
                <w:rFonts w:ascii="Times New Roman" w:hAnsi="Times New Roman" w:cs="Times New Roman"/>
                <w:sz w:val="24"/>
                <w:szCs w:val="24"/>
              </w:rPr>
              <w:lastRenderedPageBreak/>
              <w:t>7</w:t>
            </w:r>
          </w:p>
        </w:tc>
        <w:tc>
          <w:tcPr>
            <w:tcW w:w="6030" w:type="dxa"/>
          </w:tcPr>
          <w:p w:rsidR="00E70225" w:rsidRPr="00632047" w:rsidRDefault="00E70225" w:rsidP="009C28E5">
            <w:pPr>
              <w:rPr>
                <w:rFonts w:ascii="Times New Roman" w:hAnsi="Times New Roman" w:cs="Times New Roman"/>
                <w:sz w:val="24"/>
                <w:szCs w:val="24"/>
              </w:rPr>
            </w:pPr>
            <w:r w:rsidRPr="00632047">
              <w:rPr>
                <w:rFonts w:ascii="Times New Roman" w:hAnsi="Times New Roman" w:cs="Times New Roman"/>
                <w:sz w:val="24"/>
                <w:szCs w:val="24"/>
              </w:rPr>
              <w:t>Is there adequate willingness to implement comprehensive gun reforms in the State of Virginia and respective counties?</w:t>
            </w:r>
          </w:p>
        </w:tc>
        <w:tc>
          <w:tcPr>
            <w:tcW w:w="630" w:type="dxa"/>
          </w:tcPr>
          <w:p w:rsidR="00E70225" w:rsidRPr="00632047" w:rsidRDefault="00E70225" w:rsidP="009C28E5">
            <w:pPr>
              <w:rPr>
                <w:rFonts w:ascii="Times New Roman" w:hAnsi="Times New Roman" w:cs="Times New Roman"/>
                <w:sz w:val="24"/>
                <w:szCs w:val="24"/>
              </w:rPr>
            </w:pPr>
          </w:p>
        </w:tc>
        <w:tc>
          <w:tcPr>
            <w:tcW w:w="630" w:type="dxa"/>
          </w:tcPr>
          <w:p w:rsidR="00E70225" w:rsidRPr="00632047" w:rsidRDefault="00E70225" w:rsidP="009C28E5">
            <w:pPr>
              <w:rPr>
                <w:rFonts w:ascii="Times New Roman" w:hAnsi="Times New Roman" w:cs="Times New Roman"/>
                <w:sz w:val="24"/>
                <w:szCs w:val="24"/>
              </w:rPr>
            </w:pPr>
          </w:p>
        </w:tc>
        <w:tc>
          <w:tcPr>
            <w:tcW w:w="630" w:type="dxa"/>
          </w:tcPr>
          <w:p w:rsidR="00E70225" w:rsidRPr="00632047" w:rsidRDefault="00E70225" w:rsidP="009C28E5">
            <w:pPr>
              <w:rPr>
                <w:rFonts w:ascii="Times New Roman" w:hAnsi="Times New Roman" w:cs="Times New Roman"/>
                <w:sz w:val="24"/>
                <w:szCs w:val="24"/>
              </w:rPr>
            </w:pPr>
          </w:p>
        </w:tc>
        <w:tc>
          <w:tcPr>
            <w:tcW w:w="720" w:type="dxa"/>
          </w:tcPr>
          <w:p w:rsidR="00E70225" w:rsidRPr="00632047" w:rsidRDefault="00E70225" w:rsidP="009C28E5">
            <w:pPr>
              <w:rPr>
                <w:rFonts w:ascii="Times New Roman" w:hAnsi="Times New Roman" w:cs="Times New Roman"/>
                <w:sz w:val="24"/>
                <w:szCs w:val="24"/>
              </w:rPr>
            </w:pPr>
          </w:p>
        </w:tc>
        <w:tc>
          <w:tcPr>
            <w:tcW w:w="558" w:type="dxa"/>
          </w:tcPr>
          <w:p w:rsidR="00E70225" w:rsidRPr="00632047" w:rsidRDefault="00E70225" w:rsidP="009C28E5">
            <w:pPr>
              <w:rPr>
                <w:rFonts w:ascii="Times New Roman" w:hAnsi="Times New Roman" w:cs="Times New Roman"/>
                <w:sz w:val="24"/>
                <w:szCs w:val="24"/>
              </w:rPr>
            </w:pPr>
          </w:p>
        </w:tc>
      </w:tr>
    </w:tbl>
    <w:p w:rsidR="00173057" w:rsidRPr="00632047" w:rsidRDefault="00173057" w:rsidP="00A51634">
      <w:pPr>
        <w:spacing w:line="480" w:lineRule="auto"/>
        <w:rPr>
          <w:rFonts w:ascii="Times New Roman" w:hAnsi="Times New Roman" w:cs="Times New Roman"/>
          <w:sz w:val="24"/>
          <w:szCs w:val="24"/>
        </w:rPr>
      </w:pPr>
    </w:p>
    <w:p w:rsidR="00A6593C" w:rsidRPr="00632047" w:rsidRDefault="00A6593C" w:rsidP="00A51634">
      <w:pPr>
        <w:spacing w:line="480" w:lineRule="auto"/>
        <w:rPr>
          <w:rFonts w:ascii="Times New Roman" w:hAnsi="Times New Roman" w:cs="Times New Roman"/>
          <w:sz w:val="24"/>
          <w:szCs w:val="24"/>
        </w:rPr>
      </w:pPr>
    </w:p>
    <w:p w:rsidR="00A6593C" w:rsidRPr="00632047" w:rsidRDefault="00A6593C" w:rsidP="00A51634">
      <w:pPr>
        <w:spacing w:line="480" w:lineRule="auto"/>
        <w:rPr>
          <w:rFonts w:ascii="Times New Roman" w:hAnsi="Times New Roman" w:cs="Times New Roman"/>
          <w:sz w:val="24"/>
          <w:szCs w:val="24"/>
        </w:rPr>
      </w:pPr>
    </w:p>
    <w:p w:rsidR="00AA1F5C" w:rsidRPr="00632047" w:rsidRDefault="00AA1F5C" w:rsidP="00A51634">
      <w:pPr>
        <w:spacing w:line="480" w:lineRule="auto"/>
        <w:rPr>
          <w:rFonts w:ascii="Times New Roman" w:hAnsi="Times New Roman" w:cs="Times New Roman"/>
          <w:sz w:val="24"/>
          <w:szCs w:val="24"/>
        </w:rPr>
      </w:pPr>
    </w:p>
    <w:p w:rsidR="00AA1F5C" w:rsidRPr="00632047" w:rsidRDefault="00AA1F5C" w:rsidP="00A51634">
      <w:pPr>
        <w:spacing w:line="480" w:lineRule="auto"/>
        <w:rPr>
          <w:rFonts w:ascii="Times New Roman" w:hAnsi="Times New Roman" w:cs="Times New Roman"/>
          <w:sz w:val="24"/>
          <w:szCs w:val="24"/>
        </w:rPr>
      </w:pPr>
    </w:p>
    <w:p w:rsidR="00AA1F5C" w:rsidRPr="00632047" w:rsidRDefault="00AA1F5C" w:rsidP="00A51634">
      <w:pPr>
        <w:spacing w:line="480" w:lineRule="auto"/>
        <w:rPr>
          <w:rFonts w:ascii="Times New Roman" w:hAnsi="Times New Roman" w:cs="Times New Roman"/>
          <w:sz w:val="24"/>
          <w:szCs w:val="24"/>
        </w:rPr>
      </w:pPr>
    </w:p>
    <w:p w:rsidR="00AA1F5C" w:rsidRPr="00632047" w:rsidRDefault="00AA1F5C" w:rsidP="00A51634">
      <w:pPr>
        <w:spacing w:line="480" w:lineRule="auto"/>
        <w:rPr>
          <w:rFonts w:ascii="Times New Roman" w:hAnsi="Times New Roman" w:cs="Times New Roman"/>
          <w:sz w:val="24"/>
          <w:szCs w:val="24"/>
        </w:rPr>
      </w:pPr>
    </w:p>
    <w:p w:rsidR="00AA1F5C" w:rsidRPr="00632047" w:rsidRDefault="00AA1F5C" w:rsidP="00A51634">
      <w:pPr>
        <w:spacing w:line="480" w:lineRule="auto"/>
        <w:rPr>
          <w:rFonts w:ascii="Times New Roman" w:hAnsi="Times New Roman" w:cs="Times New Roman"/>
          <w:sz w:val="24"/>
          <w:szCs w:val="24"/>
        </w:rPr>
      </w:pPr>
    </w:p>
    <w:p w:rsidR="00AA1F5C" w:rsidRPr="00632047" w:rsidRDefault="00AA1F5C" w:rsidP="00A51634">
      <w:pPr>
        <w:spacing w:line="480" w:lineRule="auto"/>
        <w:rPr>
          <w:rFonts w:ascii="Times New Roman" w:hAnsi="Times New Roman" w:cs="Times New Roman"/>
          <w:sz w:val="24"/>
          <w:szCs w:val="24"/>
        </w:rPr>
      </w:pPr>
    </w:p>
    <w:p w:rsidR="00AA1F5C" w:rsidRPr="00632047" w:rsidRDefault="00AA1F5C" w:rsidP="00A51634">
      <w:pPr>
        <w:spacing w:line="480" w:lineRule="auto"/>
        <w:rPr>
          <w:rFonts w:ascii="Times New Roman" w:hAnsi="Times New Roman" w:cs="Times New Roman"/>
          <w:sz w:val="24"/>
          <w:szCs w:val="24"/>
        </w:rPr>
      </w:pPr>
    </w:p>
    <w:p w:rsidR="00AA1F5C" w:rsidRPr="00632047" w:rsidRDefault="00AA1F5C" w:rsidP="00A51634">
      <w:pPr>
        <w:spacing w:line="480" w:lineRule="auto"/>
        <w:rPr>
          <w:rFonts w:ascii="Times New Roman" w:hAnsi="Times New Roman" w:cs="Times New Roman"/>
          <w:sz w:val="24"/>
          <w:szCs w:val="24"/>
        </w:rPr>
      </w:pPr>
    </w:p>
    <w:p w:rsidR="00DA3EED" w:rsidRPr="00632047" w:rsidRDefault="00DA3EED" w:rsidP="00DA3EED">
      <w:pPr>
        <w:jc w:val="center"/>
        <w:rPr>
          <w:rFonts w:ascii="Times New Roman" w:hAnsi="Times New Roman" w:cs="Times New Roman"/>
          <w:sz w:val="24"/>
          <w:szCs w:val="24"/>
        </w:rPr>
      </w:pPr>
      <w:bookmarkStart w:id="5" w:name="_Toc518455808"/>
    </w:p>
    <w:p w:rsidR="00DA3EED" w:rsidRPr="00632047" w:rsidRDefault="00DA3EED" w:rsidP="00DA3EED">
      <w:pPr>
        <w:jc w:val="center"/>
        <w:rPr>
          <w:rFonts w:ascii="Times New Roman" w:hAnsi="Times New Roman" w:cs="Times New Roman"/>
          <w:sz w:val="24"/>
          <w:szCs w:val="24"/>
        </w:rPr>
      </w:pPr>
    </w:p>
    <w:p w:rsidR="00A6593C" w:rsidRPr="00632047" w:rsidRDefault="00A6593C" w:rsidP="00DA3EED">
      <w:pPr>
        <w:jc w:val="center"/>
        <w:rPr>
          <w:rFonts w:ascii="Times New Roman" w:hAnsi="Times New Roman" w:cs="Times New Roman"/>
          <w:sz w:val="24"/>
          <w:szCs w:val="24"/>
        </w:rPr>
      </w:pPr>
      <w:r w:rsidRPr="00632047">
        <w:rPr>
          <w:rFonts w:ascii="Times New Roman" w:hAnsi="Times New Roman" w:cs="Times New Roman"/>
          <w:sz w:val="24"/>
          <w:szCs w:val="24"/>
        </w:rPr>
        <w:t>References</w:t>
      </w:r>
      <w:bookmarkEnd w:id="5"/>
    </w:p>
    <w:p w:rsidR="00DA3EED" w:rsidRPr="00632047" w:rsidRDefault="00DA3EED" w:rsidP="00DA3EED">
      <w:pPr>
        <w:pStyle w:val="name"/>
        <w:spacing w:line="480" w:lineRule="auto"/>
        <w:ind w:left="720" w:hanging="720"/>
      </w:pPr>
      <w:proofErr w:type="gramStart"/>
      <w:r w:rsidRPr="00632047">
        <w:t>Adam, J. Debra, F. Daniel, W. &amp; Philip, L. (2016).</w:t>
      </w:r>
      <w:proofErr w:type="gramEnd"/>
      <w:r w:rsidRPr="00632047">
        <w:t xml:space="preserve"> “Managing conflicts in urban communities: Youth attitudes regarding gun violence,”</w:t>
      </w:r>
      <w:r w:rsidRPr="00632047">
        <w:rPr>
          <w:i/>
          <w:iCs/>
        </w:rPr>
        <w:t xml:space="preserve"> Journal of Interpersonal Violence</w:t>
      </w:r>
      <w:r w:rsidRPr="00632047">
        <w:t xml:space="preserve">, </w:t>
      </w:r>
      <w:hyperlink r:id="rId12" w:history="1">
        <w:r w:rsidRPr="00632047">
          <w:rPr>
            <w:rStyle w:val="Hyperlink"/>
          </w:rPr>
          <w:t>https://doi.org/10.1177/088626051663958</w:t>
        </w:r>
      </w:hyperlink>
    </w:p>
    <w:p w:rsidR="00DA3EED" w:rsidRPr="00632047" w:rsidRDefault="00DA3EED" w:rsidP="00DA3EED">
      <w:pPr>
        <w:pStyle w:val="name"/>
        <w:spacing w:line="480" w:lineRule="auto"/>
        <w:ind w:left="720" w:hanging="720"/>
      </w:pPr>
      <w:r w:rsidRPr="00632047">
        <w:lastRenderedPageBreak/>
        <w:t xml:space="preserve">Adam, J., </w:t>
      </w:r>
      <w:proofErr w:type="spellStart"/>
      <w:r w:rsidRPr="00632047">
        <w:t>Shani</w:t>
      </w:r>
      <w:proofErr w:type="spellEnd"/>
      <w:r w:rsidRPr="00632047">
        <w:t xml:space="preserve">, A., Debra, M., Philip, J., Catherine, P., Daniel, W. (2016), “Changes in attitudes toward guns and shootings following implementation of the Baltimore safe streets </w:t>
      </w:r>
      <w:proofErr w:type="gramStart"/>
      <w:r w:rsidRPr="00632047">
        <w:t>intervention</w:t>
      </w:r>
      <w:proofErr w:type="gramEnd"/>
      <w:r w:rsidRPr="00632047">
        <w:t xml:space="preserve">,” </w:t>
      </w:r>
      <w:r w:rsidRPr="00632047">
        <w:rPr>
          <w:i/>
        </w:rPr>
        <w:t>Journal of Urban Health, Vol. 93,</w:t>
      </w:r>
      <w:r w:rsidRPr="00632047">
        <w:t xml:space="preserve"> Issue 4, </w:t>
      </w:r>
      <w:proofErr w:type="spellStart"/>
      <w:r w:rsidRPr="00632047">
        <w:t>pp</w:t>
      </w:r>
      <w:proofErr w:type="spellEnd"/>
      <w:r w:rsidRPr="00632047">
        <w:t xml:space="preserve"> 609–626 </w:t>
      </w:r>
    </w:p>
    <w:p w:rsidR="00DA3EED" w:rsidRPr="00632047" w:rsidRDefault="00DA3EED" w:rsidP="00DA3EED">
      <w:pPr>
        <w:pStyle w:val="name"/>
        <w:spacing w:line="480" w:lineRule="auto"/>
        <w:ind w:left="720" w:hanging="720"/>
      </w:pPr>
      <w:proofErr w:type="gramStart"/>
      <w:r w:rsidRPr="00632047">
        <w:t>APA.</w:t>
      </w:r>
      <w:proofErr w:type="gramEnd"/>
      <w:r w:rsidRPr="00632047">
        <w:t xml:space="preserve"> (2018). </w:t>
      </w:r>
      <w:r w:rsidRPr="00632047">
        <w:rPr>
          <w:i/>
        </w:rPr>
        <w:t>Gun violence: Prediction, prevention, and policy,</w:t>
      </w:r>
      <w:r w:rsidRPr="00632047">
        <w:t xml:space="preserve"> American Psychological Association.  </w:t>
      </w:r>
    </w:p>
    <w:p w:rsidR="00DA3EED" w:rsidRPr="00632047" w:rsidRDefault="00DA3EED" w:rsidP="00DA3EED">
      <w:pPr>
        <w:pStyle w:val="name"/>
        <w:spacing w:line="480" w:lineRule="auto"/>
        <w:ind w:left="720" w:hanging="720"/>
      </w:pPr>
      <w:proofErr w:type="gramStart"/>
      <w:r w:rsidRPr="00632047">
        <w:t xml:space="preserve">Collins, J. &amp; </w:t>
      </w:r>
      <w:proofErr w:type="spellStart"/>
      <w:r w:rsidRPr="00632047">
        <w:t>Swoveland</w:t>
      </w:r>
      <w:proofErr w:type="spellEnd"/>
      <w:r w:rsidRPr="00632047">
        <w:t>, E. (2013).</w:t>
      </w:r>
      <w:proofErr w:type="gramEnd"/>
      <w:r w:rsidRPr="00632047">
        <w:t xml:space="preserve"> </w:t>
      </w:r>
      <w:proofErr w:type="gramStart"/>
      <w:r w:rsidRPr="00632047">
        <w:t>“Impacts of gun violence on children, families, and communities,”</w:t>
      </w:r>
      <w:r w:rsidRPr="00632047">
        <w:rPr>
          <w:i/>
        </w:rPr>
        <w:t xml:space="preserve"> The Child Welfare League of America (CWLA), Vol.23, </w:t>
      </w:r>
      <w:r w:rsidRPr="00632047">
        <w:t>issue 1.</w:t>
      </w:r>
      <w:proofErr w:type="gramEnd"/>
      <w:r w:rsidRPr="00632047">
        <w:t xml:space="preserve"> Retrieved from </w:t>
      </w:r>
      <w:hyperlink r:id="rId13" w:history="1">
        <w:r w:rsidRPr="00632047">
          <w:rPr>
            <w:rStyle w:val="Hyperlink"/>
          </w:rPr>
          <w:t>www.cwla.org/the-impact-of-gun-violence-on-children-families-communities</w:t>
        </w:r>
      </w:hyperlink>
      <w:r w:rsidRPr="00632047">
        <w:t>/</w:t>
      </w:r>
    </w:p>
    <w:p w:rsidR="00DA3EED" w:rsidRPr="00632047" w:rsidRDefault="00DA3EED" w:rsidP="00DA3EED">
      <w:pPr>
        <w:pStyle w:val="name"/>
        <w:spacing w:line="480" w:lineRule="auto"/>
        <w:ind w:left="720" w:hanging="720"/>
      </w:pPr>
      <w:r w:rsidRPr="00632047">
        <w:t>Englander, E. (2018, February 16). “10-ways schools, parents, and communities prevent school shooting now,”</w:t>
      </w:r>
      <w:r w:rsidRPr="00632047">
        <w:rPr>
          <w:i/>
        </w:rPr>
        <w:t xml:space="preserve"> The Conversation</w:t>
      </w:r>
      <w:r w:rsidRPr="00632047">
        <w:t xml:space="preserve">, Virginia. Retrieved from </w:t>
      </w:r>
      <w:hyperlink r:id="rId14" w:history="1">
        <w:r w:rsidRPr="00632047">
          <w:rPr>
            <w:rStyle w:val="Hyperlink"/>
          </w:rPr>
          <w:t>www.theconversation.com/10-ways-schools-parents-and-communities-can-prevent-school-shootings-now-91960</w:t>
        </w:r>
      </w:hyperlink>
      <w:r w:rsidRPr="00632047">
        <w:t xml:space="preserve"> {Accessed on June 29, 2018}</w:t>
      </w:r>
    </w:p>
    <w:p w:rsidR="00DA3EED" w:rsidRPr="00632047" w:rsidRDefault="00DA3EED" w:rsidP="00DA3EED">
      <w:pPr>
        <w:spacing w:line="480" w:lineRule="auto"/>
        <w:ind w:left="720" w:hanging="720"/>
        <w:rPr>
          <w:rFonts w:ascii="Times New Roman" w:hAnsi="Times New Roman" w:cs="Times New Roman"/>
          <w:sz w:val="24"/>
          <w:szCs w:val="24"/>
        </w:rPr>
      </w:pPr>
      <w:r w:rsidRPr="00632047">
        <w:rPr>
          <w:rFonts w:ascii="Times New Roman" w:hAnsi="Times New Roman" w:cs="Times New Roman"/>
          <w:sz w:val="24"/>
          <w:szCs w:val="24"/>
        </w:rPr>
        <w:t xml:space="preserve">James, H., </w:t>
      </w:r>
      <w:proofErr w:type="spellStart"/>
      <w:r w:rsidRPr="00632047">
        <w:rPr>
          <w:rFonts w:ascii="Times New Roman" w:hAnsi="Times New Roman" w:cs="Times New Roman"/>
          <w:sz w:val="24"/>
          <w:szCs w:val="24"/>
        </w:rPr>
        <w:t>Jagdish</w:t>
      </w:r>
      <w:proofErr w:type="spellEnd"/>
      <w:proofErr w:type="gramStart"/>
      <w:r w:rsidRPr="00632047">
        <w:rPr>
          <w:rFonts w:ascii="Times New Roman" w:hAnsi="Times New Roman" w:cs="Times New Roman"/>
          <w:sz w:val="24"/>
          <w:szCs w:val="24"/>
        </w:rPr>
        <w:t>,  K</w:t>
      </w:r>
      <w:proofErr w:type="gramEnd"/>
      <w:r w:rsidRPr="00632047">
        <w:rPr>
          <w:rFonts w:ascii="Times New Roman" w:hAnsi="Times New Roman" w:cs="Times New Roman"/>
          <w:sz w:val="24"/>
          <w:szCs w:val="24"/>
        </w:rPr>
        <w:t xml:space="preserve">., Erica, P. &amp; Amy, T. (2016). “Reducing the risks of firearm violence in high schools: principals’ perceptions and practices,” </w:t>
      </w:r>
      <w:r w:rsidRPr="00632047">
        <w:rPr>
          <w:rFonts w:ascii="Times New Roman" w:hAnsi="Times New Roman" w:cs="Times New Roman"/>
          <w:i/>
          <w:sz w:val="24"/>
          <w:szCs w:val="24"/>
        </w:rPr>
        <w:t>Journal of Community Health,</w:t>
      </w:r>
      <w:r w:rsidRPr="00632047">
        <w:rPr>
          <w:rFonts w:ascii="Times New Roman" w:hAnsi="Times New Roman" w:cs="Times New Roman"/>
          <w:sz w:val="24"/>
          <w:szCs w:val="24"/>
        </w:rPr>
        <w:t xml:space="preserve"> </w:t>
      </w:r>
      <w:r w:rsidRPr="00632047">
        <w:rPr>
          <w:rFonts w:ascii="Times New Roman" w:hAnsi="Times New Roman" w:cs="Times New Roman"/>
          <w:i/>
          <w:sz w:val="24"/>
          <w:szCs w:val="24"/>
        </w:rPr>
        <w:t>Volume 41</w:t>
      </w:r>
      <w:r w:rsidRPr="00632047">
        <w:rPr>
          <w:rFonts w:ascii="Times New Roman" w:hAnsi="Times New Roman" w:cs="Times New Roman"/>
          <w:sz w:val="24"/>
          <w:szCs w:val="24"/>
        </w:rPr>
        <w:t xml:space="preserve">, Issue 2, </w:t>
      </w:r>
      <w:proofErr w:type="spellStart"/>
      <w:r w:rsidRPr="00632047">
        <w:rPr>
          <w:rFonts w:ascii="Times New Roman" w:hAnsi="Times New Roman" w:cs="Times New Roman"/>
          <w:sz w:val="24"/>
          <w:szCs w:val="24"/>
        </w:rPr>
        <w:t>pp</w:t>
      </w:r>
      <w:proofErr w:type="spellEnd"/>
      <w:r w:rsidRPr="00632047">
        <w:rPr>
          <w:rFonts w:ascii="Times New Roman" w:hAnsi="Times New Roman" w:cs="Times New Roman"/>
          <w:sz w:val="24"/>
          <w:szCs w:val="24"/>
        </w:rPr>
        <w:t xml:space="preserve"> 234–243 </w:t>
      </w:r>
      <w:hyperlink r:id="rId15" w:history="1">
        <w:r w:rsidRPr="00632047">
          <w:rPr>
            <w:rStyle w:val="Hyperlink"/>
            <w:rFonts w:ascii="Times New Roman" w:hAnsi="Times New Roman" w:cs="Times New Roman"/>
            <w:sz w:val="24"/>
            <w:szCs w:val="24"/>
          </w:rPr>
          <w:t>https://link.springer.com/article/10.1007/s10900-015-0087-0</w:t>
        </w:r>
      </w:hyperlink>
    </w:p>
    <w:p w:rsidR="00DA3EED" w:rsidRPr="00632047" w:rsidRDefault="00DA3EED" w:rsidP="00DA3EED">
      <w:pPr>
        <w:pStyle w:val="name"/>
        <w:spacing w:line="480" w:lineRule="auto"/>
        <w:ind w:left="720" w:hanging="720"/>
      </w:pPr>
      <w:proofErr w:type="gramStart"/>
      <w:r w:rsidRPr="00632047">
        <w:t xml:space="preserve">Jeffrey, A., </w:t>
      </w:r>
      <w:proofErr w:type="spellStart"/>
      <w:r w:rsidRPr="00632047">
        <w:t>Caterina</w:t>
      </w:r>
      <w:proofErr w:type="spellEnd"/>
      <w:r w:rsidRPr="00632047">
        <w:t>, G., Lindsay, B. &amp; Jeremy, R. (2015).</w:t>
      </w:r>
      <w:proofErr w:type="gramEnd"/>
      <w:r w:rsidRPr="00632047">
        <w:t xml:space="preserve"> “Cure violence: A public health model to reduce gun violence,” </w:t>
      </w:r>
      <w:r w:rsidRPr="00632047">
        <w:rPr>
          <w:i/>
        </w:rPr>
        <w:t xml:space="preserve">Annual Review of Public </w:t>
      </w:r>
      <w:proofErr w:type="spellStart"/>
      <w:r w:rsidRPr="00632047">
        <w:rPr>
          <w:i/>
        </w:rPr>
        <w:t>Health</w:t>
      </w:r>
      <w:proofErr w:type="gramStart"/>
      <w:r w:rsidRPr="00632047">
        <w:rPr>
          <w:i/>
        </w:rPr>
        <w:t>,Vol</w:t>
      </w:r>
      <w:proofErr w:type="spellEnd"/>
      <w:proofErr w:type="gramEnd"/>
      <w:r w:rsidRPr="00632047">
        <w:rPr>
          <w:i/>
        </w:rPr>
        <w:t>. 36,</w:t>
      </w:r>
      <w:r w:rsidRPr="00632047">
        <w:t xml:space="preserve"> pp.39-53. </w:t>
      </w:r>
      <w:hyperlink r:id="rId16" w:history="1">
        <w:r w:rsidRPr="00632047">
          <w:rPr>
            <w:rStyle w:val="Hyperlink"/>
          </w:rPr>
          <w:t>https://doi.org/10.1146/annurev-publhealth-031914-122509</w:t>
        </w:r>
      </w:hyperlink>
    </w:p>
    <w:p w:rsidR="00DA3EED" w:rsidRPr="00632047" w:rsidRDefault="00DA3EED" w:rsidP="00DA3EED">
      <w:pPr>
        <w:pStyle w:val="name"/>
        <w:spacing w:line="480" w:lineRule="auto"/>
        <w:ind w:left="720" w:hanging="720"/>
      </w:pPr>
      <w:proofErr w:type="spellStart"/>
      <w:proofErr w:type="gramStart"/>
      <w:r w:rsidRPr="00632047">
        <w:lastRenderedPageBreak/>
        <w:t>Kristian</w:t>
      </w:r>
      <w:proofErr w:type="spellEnd"/>
      <w:r w:rsidRPr="00632047">
        <w:t xml:space="preserve"> O. &amp; Nicholas, D. (2018).</w:t>
      </w:r>
      <w:proofErr w:type="gramEnd"/>
      <w:r w:rsidRPr="00632047">
        <w:t xml:space="preserve"> </w:t>
      </w:r>
      <w:proofErr w:type="gramStart"/>
      <w:r w:rsidRPr="00632047">
        <w:rPr>
          <w:i/>
        </w:rPr>
        <w:t>A public health approach to gun violence</w:t>
      </w:r>
      <w:r w:rsidRPr="00632047">
        <w:t>, Harvard Medical School.</w:t>
      </w:r>
      <w:proofErr w:type="gramEnd"/>
      <w:r w:rsidRPr="00632047">
        <w:t xml:space="preserve"> Retrieved from </w:t>
      </w:r>
      <w:hyperlink r:id="rId17" w:history="1">
        <w:r w:rsidRPr="00632047">
          <w:rPr>
            <w:rStyle w:val="Hyperlink"/>
          </w:rPr>
          <w:t>www.hms.harvard.edu/news/public-health-approach-gun-violence</w:t>
        </w:r>
      </w:hyperlink>
    </w:p>
    <w:p w:rsidR="00DA3EED" w:rsidRPr="00632047" w:rsidRDefault="00DA3EED" w:rsidP="00DA3EED">
      <w:pPr>
        <w:pStyle w:val="name"/>
        <w:spacing w:line="480" w:lineRule="auto"/>
        <w:ind w:left="720" w:hanging="720"/>
      </w:pPr>
      <w:r w:rsidRPr="00632047">
        <w:t xml:space="preserve">Pickering, V. (March 20, 2018). </w:t>
      </w:r>
      <w:proofErr w:type="gramStart"/>
      <w:r w:rsidRPr="00632047">
        <w:t>“Why Gun Violence Is a Student Health Issue,” Healthy Schools Campaign.</w:t>
      </w:r>
      <w:proofErr w:type="gramEnd"/>
      <w:r w:rsidRPr="00632047">
        <w:t xml:space="preserve"> Retrieved from, </w:t>
      </w:r>
      <w:hyperlink r:id="rId18" w:history="1">
        <w:r w:rsidRPr="00632047">
          <w:rPr>
            <w:rStyle w:val="Hyperlink"/>
          </w:rPr>
          <w:t>www.healthyschoolscampaign.org/health/why-gun-violence-is-a-student-health-issue/</w:t>
        </w:r>
      </w:hyperlink>
      <w:r w:rsidRPr="00632047">
        <w:t xml:space="preserve"> [Accessed June 29, 2018]</w:t>
      </w:r>
    </w:p>
    <w:p w:rsidR="00DA3EED" w:rsidRPr="00632047" w:rsidRDefault="00DA3EED" w:rsidP="00DA3EED">
      <w:pPr>
        <w:pStyle w:val="name"/>
        <w:spacing w:line="480" w:lineRule="auto"/>
        <w:ind w:left="720" w:hanging="720"/>
      </w:pPr>
      <w:r w:rsidRPr="00632047">
        <w:t xml:space="preserve">Sean, G. &amp; Chris, W. (March 22, 2018). Six real ways we can reduce gun violence in America, </w:t>
      </w:r>
      <w:r w:rsidRPr="00632047">
        <w:rPr>
          <w:i/>
        </w:rPr>
        <w:t xml:space="preserve">The Times. </w:t>
      </w:r>
      <w:r w:rsidRPr="00632047">
        <w:t xml:space="preserve">Retrieved from </w:t>
      </w:r>
      <w:hyperlink r:id="rId19" w:history="1">
        <w:r w:rsidRPr="00632047">
          <w:rPr>
            <w:rStyle w:val="Hyperlink"/>
          </w:rPr>
          <w:t>http://time.com/5209901/gun-violence-america-reduction/</w:t>
        </w:r>
      </w:hyperlink>
      <w:r w:rsidRPr="00632047">
        <w:t xml:space="preserve"> [Accessed June 28, 2018]</w:t>
      </w:r>
    </w:p>
    <w:p w:rsidR="00A6593C" w:rsidRPr="00632047" w:rsidRDefault="00A6593C" w:rsidP="00A51634">
      <w:pPr>
        <w:spacing w:line="480" w:lineRule="auto"/>
        <w:rPr>
          <w:rFonts w:ascii="Times New Roman" w:hAnsi="Times New Roman" w:cs="Times New Roman"/>
          <w:sz w:val="24"/>
          <w:szCs w:val="24"/>
        </w:rPr>
      </w:pPr>
    </w:p>
    <w:sectPr w:rsidR="00A6593C" w:rsidRPr="00632047" w:rsidSect="0018130C">
      <w:headerReference w:type="default" r:id="rId20"/>
      <w:head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AA2" w:rsidRDefault="00876AA2" w:rsidP="0018130C">
      <w:pPr>
        <w:spacing w:after="0" w:line="240" w:lineRule="auto"/>
      </w:pPr>
      <w:r>
        <w:separator/>
      </w:r>
    </w:p>
  </w:endnote>
  <w:endnote w:type="continuationSeparator" w:id="0">
    <w:p w:rsidR="00876AA2" w:rsidRDefault="00876AA2" w:rsidP="00181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AA2" w:rsidRDefault="00876AA2" w:rsidP="0018130C">
      <w:pPr>
        <w:spacing w:after="0" w:line="240" w:lineRule="auto"/>
      </w:pPr>
      <w:r>
        <w:separator/>
      </w:r>
    </w:p>
  </w:footnote>
  <w:footnote w:type="continuationSeparator" w:id="0">
    <w:p w:rsidR="00876AA2" w:rsidRDefault="00876AA2" w:rsidP="001813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899" w:rsidRDefault="00F06899">
    <w:pPr>
      <w:pStyle w:val="Header"/>
    </w:pPr>
    <w:r w:rsidRPr="0018130C">
      <w:rPr>
        <w:rFonts w:ascii="Times New Roman" w:hAnsi="Times New Roman" w:cs="Times New Roman"/>
        <w:sz w:val="24"/>
        <w:szCs w:val="24"/>
      </w:rPr>
      <w:t>ADDRESSING SCHOOL GUN VIOLENCE MENACE</w:t>
    </w:r>
    <w:r>
      <w:rPr>
        <w:rFonts w:ascii="Times New Roman" w:hAnsi="Times New Roman" w:cs="Times New Roman"/>
        <w:sz w:val="24"/>
        <w:szCs w:val="24"/>
      </w:rPr>
      <w:tab/>
    </w:r>
    <w:r>
      <w:rPr>
        <w:rFonts w:ascii="Times New Roman" w:hAnsi="Times New Roman" w:cs="Times New Roman"/>
        <w:sz w:val="24"/>
        <w:szCs w:val="24"/>
      </w:rPr>
      <w:tab/>
    </w:r>
    <w:r w:rsidRPr="00A6593C">
      <w:rPr>
        <w:rFonts w:ascii="Times New Roman" w:hAnsi="Times New Roman" w:cs="Times New Roman"/>
        <w:sz w:val="24"/>
        <w:szCs w:val="24"/>
      </w:rPr>
      <w:fldChar w:fldCharType="begin"/>
    </w:r>
    <w:r w:rsidRPr="00A6593C">
      <w:rPr>
        <w:rFonts w:ascii="Times New Roman" w:hAnsi="Times New Roman" w:cs="Times New Roman"/>
        <w:sz w:val="24"/>
        <w:szCs w:val="24"/>
      </w:rPr>
      <w:instrText xml:space="preserve"> PAGE   \* MERGEFORMAT </w:instrText>
    </w:r>
    <w:r w:rsidRPr="00A6593C">
      <w:rPr>
        <w:rFonts w:ascii="Times New Roman" w:hAnsi="Times New Roman" w:cs="Times New Roman"/>
        <w:sz w:val="24"/>
        <w:szCs w:val="24"/>
      </w:rPr>
      <w:fldChar w:fldCharType="separate"/>
    </w:r>
    <w:r w:rsidR="00632047">
      <w:rPr>
        <w:rFonts w:ascii="Times New Roman" w:hAnsi="Times New Roman" w:cs="Times New Roman"/>
        <w:noProof/>
        <w:sz w:val="24"/>
        <w:szCs w:val="24"/>
      </w:rPr>
      <w:t>3</w:t>
    </w:r>
    <w:r w:rsidRPr="00A6593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899" w:rsidRPr="0018130C" w:rsidRDefault="00F06899">
    <w:pPr>
      <w:pStyle w:val="Header"/>
      <w:rPr>
        <w:sz w:val="24"/>
        <w:szCs w:val="24"/>
      </w:rPr>
    </w:pPr>
    <w:r w:rsidRPr="0018130C">
      <w:rPr>
        <w:rFonts w:ascii="Times New Roman" w:hAnsi="Times New Roman" w:cs="Times New Roman"/>
        <w:sz w:val="24"/>
        <w:szCs w:val="24"/>
      </w:rPr>
      <w:t>Running Head: ADDRESSING SCHOOL GUN VIOLENCE MENACE</w:t>
    </w:r>
    <w:r>
      <w:rPr>
        <w:sz w:val="24"/>
        <w:szCs w:val="24"/>
      </w:rPr>
      <w:tab/>
      <w:t xml:space="preserve">  </w:t>
    </w:r>
    <w:r w:rsidRPr="0018130C">
      <w:rPr>
        <w:sz w:val="24"/>
        <w:szCs w:val="24"/>
      </w:rPr>
      <w:fldChar w:fldCharType="begin"/>
    </w:r>
    <w:r w:rsidRPr="0018130C">
      <w:rPr>
        <w:sz w:val="24"/>
        <w:szCs w:val="24"/>
      </w:rPr>
      <w:instrText xml:space="preserve"> PAGE   \* MERGEFORMAT </w:instrText>
    </w:r>
    <w:r w:rsidRPr="0018130C">
      <w:rPr>
        <w:sz w:val="24"/>
        <w:szCs w:val="24"/>
      </w:rPr>
      <w:fldChar w:fldCharType="separate"/>
    </w:r>
    <w:r w:rsidR="00632047">
      <w:rPr>
        <w:noProof/>
        <w:sz w:val="24"/>
        <w:szCs w:val="24"/>
      </w:rPr>
      <w:t>1</w:t>
    </w:r>
    <w:r w:rsidRPr="0018130C">
      <w:rPr>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531BEE"/>
    <w:multiLevelType w:val="hybridMultilevel"/>
    <w:tmpl w:val="71A41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4D6557"/>
    <w:multiLevelType w:val="hybridMultilevel"/>
    <w:tmpl w:val="1A5459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1174C9"/>
    <w:multiLevelType w:val="hybridMultilevel"/>
    <w:tmpl w:val="B4B4DE6C"/>
    <w:lvl w:ilvl="0" w:tplc="672C66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2DF5651"/>
    <w:multiLevelType w:val="hybridMultilevel"/>
    <w:tmpl w:val="605AB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BA8"/>
    <w:rsid w:val="00012B66"/>
    <w:rsid w:val="00015002"/>
    <w:rsid w:val="00023EEB"/>
    <w:rsid w:val="00031E12"/>
    <w:rsid w:val="000407EB"/>
    <w:rsid w:val="000D1D5C"/>
    <w:rsid w:val="000D467E"/>
    <w:rsid w:val="000D5FEB"/>
    <w:rsid w:val="000E7C89"/>
    <w:rsid w:val="00153D47"/>
    <w:rsid w:val="00173057"/>
    <w:rsid w:val="0018130C"/>
    <w:rsid w:val="00223B91"/>
    <w:rsid w:val="00236B2B"/>
    <w:rsid w:val="002846B5"/>
    <w:rsid w:val="002A2131"/>
    <w:rsid w:val="002B1250"/>
    <w:rsid w:val="002B7832"/>
    <w:rsid w:val="00321D4F"/>
    <w:rsid w:val="00353296"/>
    <w:rsid w:val="003B281C"/>
    <w:rsid w:val="004337FA"/>
    <w:rsid w:val="004D0E29"/>
    <w:rsid w:val="005039A6"/>
    <w:rsid w:val="005640A3"/>
    <w:rsid w:val="00573CA0"/>
    <w:rsid w:val="005A2837"/>
    <w:rsid w:val="00627146"/>
    <w:rsid w:val="00632047"/>
    <w:rsid w:val="006630AC"/>
    <w:rsid w:val="006E03D2"/>
    <w:rsid w:val="006F3176"/>
    <w:rsid w:val="00735B18"/>
    <w:rsid w:val="007F7839"/>
    <w:rsid w:val="007F7D01"/>
    <w:rsid w:val="00850931"/>
    <w:rsid w:val="00852B94"/>
    <w:rsid w:val="00864A3B"/>
    <w:rsid w:val="00867EB6"/>
    <w:rsid w:val="00876AA2"/>
    <w:rsid w:val="008B29F8"/>
    <w:rsid w:val="00925B37"/>
    <w:rsid w:val="00982128"/>
    <w:rsid w:val="00984A62"/>
    <w:rsid w:val="009908D7"/>
    <w:rsid w:val="009C28E5"/>
    <w:rsid w:val="009C6DC8"/>
    <w:rsid w:val="00A2385B"/>
    <w:rsid w:val="00A34D27"/>
    <w:rsid w:val="00A51634"/>
    <w:rsid w:val="00A63AF9"/>
    <w:rsid w:val="00A6593C"/>
    <w:rsid w:val="00A7703E"/>
    <w:rsid w:val="00A8517C"/>
    <w:rsid w:val="00A979DB"/>
    <w:rsid w:val="00AA1F5C"/>
    <w:rsid w:val="00AA6FBB"/>
    <w:rsid w:val="00AC79BA"/>
    <w:rsid w:val="00AC7AC8"/>
    <w:rsid w:val="00BF12F1"/>
    <w:rsid w:val="00C6086C"/>
    <w:rsid w:val="00C82677"/>
    <w:rsid w:val="00C874CE"/>
    <w:rsid w:val="00D310A5"/>
    <w:rsid w:val="00DA3EED"/>
    <w:rsid w:val="00DD78D8"/>
    <w:rsid w:val="00E70225"/>
    <w:rsid w:val="00E92044"/>
    <w:rsid w:val="00EE2958"/>
    <w:rsid w:val="00F06899"/>
    <w:rsid w:val="00FA2BA8"/>
    <w:rsid w:val="00FB24F7"/>
    <w:rsid w:val="00FD49EF"/>
    <w:rsid w:val="00FD6C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6593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5163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13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30C"/>
  </w:style>
  <w:style w:type="paragraph" w:styleId="Footer">
    <w:name w:val="footer"/>
    <w:basedOn w:val="Normal"/>
    <w:link w:val="FooterChar"/>
    <w:uiPriority w:val="99"/>
    <w:unhideWhenUsed/>
    <w:rsid w:val="00181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30C"/>
  </w:style>
  <w:style w:type="character" w:customStyle="1" w:styleId="Heading1Char">
    <w:name w:val="Heading 1 Char"/>
    <w:basedOn w:val="DefaultParagraphFont"/>
    <w:link w:val="Heading1"/>
    <w:uiPriority w:val="9"/>
    <w:rsid w:val="00A6593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5163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A51634"/>
    <w:pPr>
      <w:ind w:left="720"/>
      <w:contextualSpacing/>
    </w:pPr>
  </w:style>
  <w:style w:type="paragraph" w:styleId="BalloonText">
    <w:name w:val="Balloon Text"/>
    <w:basedOn w:val="Normal"/>
    <w:link w:val="BalloonTextChar"/>
    <w:uiPriority w:val="99"/>
    <w:semiHidden/>
    <w:unhideWhenUsed/>
    <w:rsid w:val="004337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37FA"/>
    <w:rPr>
      <w:rFonts w:ascii="Tahoma" w:hAnsi="Tahoma" w:cs="Tahoma"/>
      <w:sz w:val="16"/>
      <w:szCs w:val="16"/>
    </w:rPr>
  </w:style>
  <w:style w:type="table" w:styleId="TableGrid">
    <w:name w:val="Table Grid"/>
    <w:basedOn w:val="TableNormal"/>
    <w:uiPriority w:val="59"/>
    <w:rsid w:val="007F7D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70225"/>
    <w:rPr>
      <w:color w:val="0000FF" w:themeColor="hyperlink"/>
      <w:u w:val="single"/>
    </w:rPr>
  </w:style>
  <w:style w:type="paragraph" w:customStyle="1" w:styleId="name">
    <w:name w:val="name"/>
    <w:basedOn w:val="Normal"/>
    <w:rsid w:val="00DA3EED"/>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DA3EED"/>
    <w:pPr>
      <w:outlineLvl w:val="9"/>
    </w:pPr>
    <w:rPr>
      <w:lang w:eastAsia="ja-JP"/>
    </w:rPr>
  </w:style>
  <w:style w:type="paragraph" w:styleId="TOC1">
    <w:name w:val="toc 1"/>
    <w:basedOn w:val="Normal"/>
    <w:next w:val="Normal"/>
    <w:autoRedefine/>
    <w:uiPriority w:val="39"/>
    <w:unhideWhenUsed/>
    <w:rsid w:val="00DA3EED"/>
    <w:pPr>
      <w:spacing w:after="100"/>
    </w:pPr>
  </w:style>
  <w:style w:type="paragraph" w:styleId="TOC2">
    <w:name w:val="toc 2"/>
    <w:basedOn w:val="Normal"/>
    <w:next w:val="Normal"/>
    <w:autoRedefine/>
    <w:uiPriority w:val="39"/>
    <w:unhideWhenUsed/>
    <w:rsid w:val="00DA3EED"/>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6593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5163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13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30C"/>
  </w:style>
  <w:style w:type="paragraph" w:styleId="Footer">
    <w:name w:val="footer"/>
    <w:basedOn w:val="Normal"/>
    <w:link w:val="FooterChar"/>
    <w:uiPriority w:val="99"/>
    <w:unhideWhenUsed/>
    <w:rsid w:val="00181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30C"/>
  </w:style>
  <w:style w:type="character" w:customStyle="1" w:styleId="Heading1Char">
    <w:name w:val="Heading 1 Char"/>
    <w:basedOn w:val="DefaultParagraphFont"/>
    <w:link w:val="Heading1"/>
    <w:uiPriority w:val="9"/>
    <w:rsid w:val="00A6593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5163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A51634"/>
    <w:pPr>
      <w:ind w:left="720"/>
      <w:contextualSpacing/>
    </w:pPr>
  </w:style>
  <w:style w:type="paragraph" w:styleId="BalloonText">
    <w:name w:val="Balloon Text"/>
    <w:basedOn w:val="Normal"/>
    <w:link w:val="BalloonTextChar"/>
    <w:uiPriority w:val="99"/>
    <w:semiHidden/>
    <w:unhideWhenUsed/>
    <w:rsid w:val="004337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37FA"/>
    <w:rPr>
      <w:rFonts w:ascii="Tahoma" w:hAnsi="Tahoma" w:cs="Tahoma"/>
      <w:sz w:val="16"/>
      <w:szCs w:val="16"/>
    </w:rPr>
  </w:style>
  <w:style w:type="table" w:styleId="TableGrid">
    <w:name w:val="Table Grid"/>
    <w:basedOn w:val="TableNormal"/>
    <w:uiPriority w:val="59"/>
    <w:rsid w:val="007F7D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70225"/>
    <w:rPr>
      <w:color w:val="0000FF" w:themeColor="hyperlink"/>
      <w:u w:val="single"/>
    </w:rPr>
  </w:style>
  <w:style w:type="paragraph" w:customStyle="1" w:styleId="name">
    <w:name w:val="name"/>
    <w:basedOn w:val="Normal"/>
    <w:rsid w:val="00DA3EED"/>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DA3EED"/>
    <w:pPr>
      <w:outlineLvl w:val="9"/>
    </w:pPr>
    <w:rPr>
      <w:lang w:eastAsia="ja-JP"/>
    </w:rPr>
  </w:style>
  <w:style w:type="paragraph" w:styleId="TOC1">
    <w:name w:val="toc 1"/>
    <w:basedOn w:val="Normal"/>
    <w:next w:val="Normal"/>
    <w:autoRedefine/>
    <w:uiPriority w:val="39"/>
    <w:unhideWhenUsed/>
    <w:rsid w:val="00DA3EED"/>
    <w:pPr>
      <w:spacing w:after="100"/>
    </w:pPr>
  </w:style>
  <w:style w:type="paragraph" w:styleId="TOC2">
    <w:name w:val="toc 2"/>
    <w:basedOn w:val="Normal"/>
    <w:next w:val="Normal"/>
    <w:autoRedefine/>
    <w:uiPriority w:val="39"/>
    <w:unhideWhenUsed/>
    <w:rsid w:val="00DA3EED"/>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1283288">
      <w:bodyDiv w:val="1"/>
      <w:marLeft w:val="0"/>
      <w:marRight w:val="0"/>
      <w:marTop w:val="0"/>
      <w:marBottom w:val="0"/>
      <w:divBdr>
        <w:top w:val="none" w:sz="0" w:space="0" w:color="auto"/>
        <w:left w:val="none" w:sz="0" w:space="0" w:color="auto"/>
        <w:bottom w:val="none" w:sz="0" w:space="0" w:color="auto"/>
        <w:right w:val="none" w:sz="0" w:space="0" w:color="auto"/>
      </w:divBdr>
    </w:div>
    <w:div w:id="190717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wla.org/the-impact-of-gun-violence-on-children-families-communities" TargetMode="External"/><Relationship Id="rId18" Type="http://schemas.openxmlformats.org/officeDocument/2006/relationships/hyperlink" Target="http://www.healthyschoolscampaign.org/health/why-gun-violence-is-a-student-health-issue/"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doi.org/10.1177%2F0886260516639584" TargetMode="External"/><Relationship Id="rId17" Type="http://schemas.openxmlformats.org/officeDocument/2006/relationships/hyperlink" Target="http://www.hms.harvard.edu/news/public-health-approach-gun-violence" TargetMode="External"/><Relationship Id="rId2" Type="http://schemas.openxmlformats.org/officeDocument/2006/relationships/numbering" Target="numbering.xml"/><Relationship Id="rId16" Type="http://schemas.openxmlformats.org/officeDocument/2006/relationships/hyperlink" Target="https://doi.org/10.1146/annurev-publhealth-031914-122509"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hyperlink" Target="https://link.springer.com/article/10.1007/s10900-015-0087-0" TargetMode="External"/><Relationship Id="rId23" Type="http://schemas.openxmlformats.org/officeDocument/2006/relationships/theme" Target="theme/theme1.xml"/><Relationship Id="rId10" Type="http://schemas.openxmlformats.org/officeDocument/2006/relationships/hyperlink" Target="mailto:abarnes@vbgov.com" TargetMode="External"/><Relationship Id="rId19" Type="http://schemas.openxmlformats.org/officeDocument/2006/relationships/hyperlink" Target="http://time.com/5209901/gun-violence-america-reduction/" TargetMode="External"/><Relationship Id="rId4" Type="http://schemas.microsoft.com/office/2007/relationships/stylesWithEffects" Target="stylesWithEffects.xml"/><Relationship Id="rId9" Type="http://schemas.openxmlformats.org/officeDocument/2006/relationships/hyperlink" Target="tel:7573854303" TargetMode="External"/><Relationship Id="rId14" Type="http://schemas.openxmlformats.org/officeDocument/2006/relationships/hyperlink" Target="http://www.theconversation.com/10-ways-schools-parents-and-communities-can-prevent-school-shootings-now-91960" TargetMode="Externa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spPr>
        <a:noFill/>
        <a:ln w="9525">
          <a:noFill/>
        </a:ln>
      </c:spPr>
    </c:floor>
    <c:sideWall>
      <c:thickness val="0"/>
      <c:spPr>
        <a:noFill/>
      </c:spPr>
    </c:sideWall>
    <c:backWall>
      <c:thickness val="0"/>
      <c:spPr>
        <a:noFill/>
        <a:ln w="25400">
          <a:noFill/>
        </a:ln>
      </c:spPr>
    </c:backWall>
    <c:plotArea>
      <c:layout>
        <c:manualLayout>
          <c:layoutTarget val="inner"/>
          <c:xMode val="edge"/>
          <c:yMode val="edge"/>
          <c:x val="0.4519024973363478"/>
          <c:y val="3.1558686743104483E-2"/>
          <c:w val="0.40584565543168488"/>
          <c:h val="0.85117996473351043"/>
        </c:manualLayout>
      </c:layout>
      <c:bar3DChart>
        <c:barDir val="bar"/>
        <c:grouping val="clustered"/>
        <c:varyColors val="0"/>
        <c:ser>
          <c:idx val="0"/>
          <c:order val="0"/>
          <c:tx>
            <c:strRef>
              <c:f>Sheet1!$B$1</c:f>
              <c:strCache>
                <c:ptCount val="1"/>
                <c:pt idx="0">
                  <c:v>Strongly Agree</c:v>
                </c:pt>
              </c:strCache>
            </c:strRef>
          </c:tx>
          <c:invertIfNegative val="0"/>
          <c:cat>
            <c:strRef>
              <c:f>Sheet1!$A$2:$A$8</c:f>
              <c:strCache>
                <c:ptCount val="7"/>
                <c:pt idx="0">
                  <c:v>1.have gun control legislations achieved positive outcomes?</c:v>
                </c:pt>
                <c:pt idx="1">
                  <c:v>2. reliance on current legislation</c:v>
                </c:pt>
                <c:pt idx="2">
                  <c:v>3. adverse effect of political competition</c:v>
                </c:pt>
                <c:pt idx="3">
                  <c:v>4. support for teachers gun-carry law</c:v>
                </c:pt>
                <c:pt idx="4">
                  <c:v>5.support legal reforms to restrict gun ownership</c:v>
                </c:pt>
                <c:pt idx="5">
                  <c:v>6. support for the Every Student Succeed Act</c:v>
                </c:pt>
                <c:pt idx="6">
                  <c:v>7. comprehensive gun reforms </c:v>
                </c:pt>
              </c:strCache>
            </c:strRef>
          </c:cat>
          <c:val>
            <c:numRef>
              <c:f>Sheet1!$B$2:$B$8</c:f>
              <c:numCache>
                <c:formatCode>General</c:formatCode>
                <c:ptCount val="7"/>
                <c:pt idx="0">
                  <c:v>2</c:v>
                </c:pt>
                <c:pt idx="1">
                  <c:v>3</c:v>
                </c:pt>
                <c:pt idx="2">
                  <c:v>0</c:v>
                </c:pt>
                <c:pt idx="3">
                  <c:v>3</c:v>
                </c:pt>
                <c:pt idx="4">
                  <c:v>6</c:v>
                </c:pt>
                <c:pt idx="5">
                  <c:v>6</c:v>
                </c:pt>
                <c:pt idx="6">
                  <c:v>7</c:v>
                </c:pt>
              </c:numCache>
            </c:numRef>
          </c:val>
        </c:ser>
        <c:ser>
          <c:idx val="1"/>
          <c:order val="1"/>
          <c:tx>
            <c:strRef>
              <c:f>Sheet1!$C$1</c:f>
              <c:strCache>
                <c:ptCount val="1"/>
                <c:pt idx="0">
                  <c:v>Agree</c:v>
                </c:pt>
              </c:strCache>
            </c:strRef>
          </c:tx>
          <c:invertIfNegative val="0"/>
          <c:cat>
            <c:strRef>
              <c:f>Sheet1!$A$2:$A$8</c:f>
              <c:strCache>
                <c:ptCount val="7"/>
                <c:pt idx="0">
                  <c:v>1.have gun control legislations achieved positive outcomes?</c:v>
                </c:pt>
                <c:pt idx="1">
                  <c:v>2. reliance on current legislation</c:v>
                </c:pt>
                <c:pt idx="2">
                  <c:v>3. adverse effect of political competition</c:v>
                </c:pt>
                <c:pt idx="3">
                  <c:v>4. support for teachers gun-carry law</c:v>
                </c:pt>
                <c:pt idx="4">
                  <c:v>5.support legal reforms to restrict gun ownership</c:v>
                </c:pt>
                <c:pt idx="5">
                  <c:v>6. support for the Every Student Succeed Act</c:v>
                </c:pt>
                <c:pt idx="6">
                  <c:v>7. comprehensive gun reforms </c:v>
                </c:pt>
              </c:strCache>
            </c:strRef>
          </c:cat>
          <c:val>
            <c:numRef>
              <c:f>Sheet1!$C$2:$C$8</c:f>
              <c:numCache>
                <c:formatCode>General</c:formatCode>
                <c:ptCount val="7"/>
                <c:pt idx="0">
                  <c:v>3</c:v>
                </c:pt>
                <c:pt idx="1">
                  <c:v>4</c:v>
                </c:pt>
                <c:pt idx="2">
                  <c:v>5</c:v>
                </c:pt>
                <c:pt idx="3">
                  <c:v>2</c:v>
                </c:pt>
                <c:pt idx="4">
                  <c:v>5</c:v>
                </c:pt>
                <c:pt idx="5">
                  <c:v>5</c:v>
                </c:pt>
                <c:pt idx="6">
                  <c:v>5</c:v>
                </c:pt>
              </c:numCache>
            </c:numRef>
          </c:val>
        </c:ser>
        <c:ser>
          <c:idx val="2"/>
          <c:order val="2"/>
          <c:tx>
            <c:strRef>
              <c:f>Sheet1!$D$1</c:f>
              <c:strCache>
                <c:ptCount val="1"/>
                <c:pt idx="0">
                  <c:v>Not Sure</c:v>
                </c:pt>
              </c:strCache>
            </c:strRef>
          </c:tx>
          <c:invertIfNegative val="0"/>
          <c:cat>
            <c:strRef>
              <c:f>Sheet1!$A$2:$A$8</c:f>
              <c:strCache>
                <c:ptCount val="7"/>
                <c:pt idx="0">
                  <c:v>1.have gun control legislations achieved positive outcomes?</c:v>
                </c:pt>
                <c:pt idx="1">
                  <c:v>2. reliance on current legislation</c:v>
                </c:pt>
                <c:pt idx="2">
                  <c:v>3. adverse effect of political competition</c:v>
                </c:pt>
                <c:pt idx="3">
                  <c:v>4. support for teachers gun-carry law</c:v>
                </c:pt>
                <c:pt idx="4">
                  <c:v>5.support legal reforms to restrict gun ownership</c:v>
                </c:pt>
                <c:pt idx="5">
                  <c:v>6. support for the Every Student Succeed Act</c:v>
                </c:pt>
                <c:pt idx="6">
                  <c:v>7. comprehensive gun reforms </c:v>
                </c:pt>
              </c:strCache>
            </c:strRef>
          </c:cat>
          <c:val>
            <c:numRef>
              <c:f>Sheet1!$D$2:$D$8</c:f>
              <c:numCache>
                <c:formatCode>General</c:formatCode>
                <c:ptCount val="7"/>
                <c:pt idx="2">
                  <c:v>0</c:v>
                </c:pt>
                <c:pt idx="3">
                  <c:v>2</c:v>
                </c:pt>
                <c:pt idx="4">
                  <c:v>3</c:v>
                </c:pt>
                <c:pt idx="6">
                  <c:v>0</c:v>
                </c:pt>
              </c:numCache>
            </c:numRef>
          </c:val>
        </c:ser>
        <c:ser>
          <c:idx val="3"/>
          <c:order val="3"/>
          <c:tx>
            <c:strRef>
              <c:f>Sheet1!$E$1</c:f>
              <c:strCache>
                <c:ptCount val="1"/>
                <c:pt idx="0">
                  <c:v>Disagree</c:v>
                </c:pt>
              </c:strCache>
            </c:strRef>
          </c:tx>
          <c:invertIfNegative val="0"/>
          <c:cat>
            <c:strRef>
              <c:f>Sheet1!$A$2:$A$8</c:f>
              <c:strCache>
                <c:ptCount val="7"/>
                <c:pt idx="0">
                  <c:v>1.have gun control legislations achieved positive outcomes?</c:v>
                </c:pt>
                <c:pt idx="1">
                  <c:v>2. reliance on current legislation</c:v>
                </c:pt>
                <c:pt idx="2">
                  <c:v>3. adverse effect of political competition</c:v>
                </c:pt>
                <c:pt idx="3">
                  <c:v>4. support for teachers gun-carry law</c:v>
                </c:pt>
                <c:pt idx="4">
                  <c:v>5.support legal reforms to restrict gun ownership</c:v>
                </c:pt>
                <c:pt idx="5">
                  <c:v>6. support for the Every Student Succeed Act</c:v>
                </c:pt>
                <c:pt idx="6">
                  <c:v>7. comprehensive gun reforms </c:v>
                </c:pt>
              </c:strCache>
            </c:strRef>
          </c:cat>
          <c:val>
            <c:numRef>
              <c:f>Sheet1!$E$2:$E$8</c:f>
              <c:numCache>
                <c:formatCode>General</c:formatCode>
                <c:ptCount val="7"/>
                <c:pt idx="0">
                  <c:v>7</c:v>
                </c:pt>
                <c:pt idx="1">
                  <c:v>8</c:v>
                </c:pt>
                <c:pt idx="2">
                  <c:v>5</c:v>
                </c:pt>
                <c:pt idx="3">
                  <c:v>4</c:v>
                </c:pt>
                <c:pt idx="4">
                  <c:v>0</c:v>
                </c:pt>
                <c:pt idx="5">
                  <c:v>2</c:v>
                </c:pt>
                <c:pt idx="6">
                  <c:v>3</c:v>
                </c:pt>
              </c:numCache>
            </c:numRef>
          </c:val>
        </c:ser>
        <c:ser>
          <c:idx val="4"/>
          <c:order val="4"/>
          <c:tx>
            <c:strRef>
              <c:f>Sheet1!$F$1</c:f>
              <c:strCache>
                <c:ptCount val="1"/>
                <c:pt idx="0">
                  <c:v>Strongly Disagree</c:v>
                </c:pt>
              </c:strCache>
            </c:strRef>
          </c:tx>
          <c:invertIfNegative val="0"/>
          <c:cat>
            <c:strRef>
              <c:f>Sheet1!$A$2:$A$8</c:f>
              <c:strCache>
                <c:ptCount val="7"/>
                <c:pt idx="0">
                  <c:v>1.have gun control legislations achieved positive outcomes?</c:v>
                </c:pt>
                <c:pt idx="1">
                  <c:v>2. reliance on current legislation</c:v>
                </c:pt>
                <c:pt idx="2">
                  <c:v>3. adverse effect of political competition</c:v>
                </c:pt>
                <c:pt idx="3">
                  <c:v>4. support for teachers gun-carry law</c:v>
                </c:pt>
                <c:pt idx="4">
                  <c:v>5.support legal reforms to restrict gun ownership</c:v>
                </c:pt>
                <c:pt idx="5">
                  <c:v>6. support for the Every Student Succeed Act</c:v>
                </c:pt>
                <c:pt idx="6">
                  <c:v>7. comprehensive gun reforms </c:v>
                </c:pt>
              </c:strCache>
            </c:strRef>
          </c:cat>
          <c:val>
            <c:numRef>
              <c:f>Sheet1!$F$2:$F$8</c:f>
              <c:numCache>
                <c:formatCode>General</c:formatCode>
                <c:ptCount val="7"/>
                <c:pt idx="0">
                  <c:v>3</c:v>
                </c:pt>
                <c:pt idx="2">
                  <c:v>5</c:v>
                </c:pt>
                <c:pt idx="3">
                  <c:v>4</c:v>
                </c:pt>
                <c:pt idx="4">
                  <c:v>0</c:v>
                </c:pt>
                <c:pt idx="5">
                  <c:v>1</c:v>
                </c:pt>
                <c:pt idx="6">
                  <c:v>0</c:v>
                </c:pt>
              </c:numCache>
            </c:numRef>
          </c:val>
        </c:ser>
        <c:dLbls>
          <c:showLegendKey val="0"/>
          <c:showVal val="0"/>
          <c:showCatName val="0"/>
          <c:showSerName val="0"/>
          <c:showPercent val="0"/>
          <c:showBubbleSize val="0"/>
        </c:dLbls>
        <c:gapWidth val="150"/>
        <c:shape val="cylinder"/>
        <c:axId val="480448512"/>
        <c:axId val="480450432"/>
        <c:axId val="0"/>
      </c:bar3DChart>
      <c:catAx>
        <c:axId val="480448512"/>
        <c:scaling>
          <c:orientation val="minMax"/>
        </c:scaling>
        <c:delete val="0"/>
        <c:axPos val="l"/>
        <c:majorTickMark val="out"/>
        <c:minorTickMark val="none"/>
        <c:tickLblPos val="nextTo"/>
        <c:crossAx val="480450432"/>
        <c:crosses val="autoZero"/>
        <c:auto val="1"/>
        <c:lblAlgn val="ctr"/>
        <c:lblOffset val="100"/>
        <c:noMultiLvlLbl val="0"/>
      </c:catAx>
      <c:valAx>
        <c:axId val="480450432"/>
        <c:scaling>
          <c:orientation val="minMax"/>
        </c:scaling>
        <c:delete val="0"/>
        <c:axPos val="b"/>
        <c:majorGridlines/>
        <c:numFmt formatCode="General" sourceLinked="1"/>
        <c:majorTickMark val="out"/>
        <c:minorTickMark val="none"/>
        <c:tickLblPos val="nextTo"/>
        <c:crossAx val="480448512"/>
        <c:crosses val="autoZero"/>
        <c:crossBetween val="between"/>
      </c:valAx>
      <c:spPr>
        <a:ln w="25400">
          <a:noFill/>
        </a:ln>
      </c:spPr>
    </c:plotArea>
    <c:legend>
      <c:legendPos val="r"/>
      <c:layout>
        <c:manualLayout>
          <c:xMode val="edge"/>
          <c:yMode val="edge"/>
          <c:x val="0.86736848487998408"/>
          <c:y val="7.9467698116682764E-2"/>
          <c:w val="0.12041769531283837"/>
          <c:h val="0.83521665055026029"/>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Jam16</b:Tag>
    <b:SourceType>JournalArticle</b:SourceType>
    <b:Guid>{C4252A41-613D-48D2-85E1-957AE2FD8B25}</b:Guid>
    <b:Title>Reducing the risks of firearm violence in high schools: principals’ perceptions and practices,”Volume 41, Issue 2, pp 234–243</b:Title>
    <b:Year>2016</b:Year>
    <b:JournalName>Journal of Community Health,</b:JournalName>
    <b:Author>
      <b:Author>
        <b:NameList>
          <b:Person>
            <b:Last>James</b:Last>
          </b:Person>
          <b:Person>
            <b:Last>Jagdish</b:Last>
          </b:Person>
          <b:Person>
            <b:Last>Erica</b:Last>
          </b:Person>
          <b:Person>
            <b:Last>Amy</b:Last>
          </b:Person>
        </b:NameList>
      </b:Author>
    </b:Author>
    <b:RefOrder>2</b:RefOrder>
  </b:Source>
  <b:Source>
    <b:Tag>Jef15</b:Tag>
    <b:SourceType>JournalArticle</b:SourceType>
    <b:Guid>{4B2CF41B-A10A-4CEC-8AE4-C6E762BE04AC}</b:Guid>
    <b:Title>Cure violence: A public health model to reduce gun violence,” ,Vol. 36,</b:Title>
    <b:JournalName>Annual Review of Public Health</b:JournalName>
    <b:Year>2015</b:Year>
    <b:Pages> pp.39-53.</b:Pages>
    <b:Author>
      <b:Author>
        <b:NameList>
          <b:Person>
            <b:Last>Jeffrey</b:Last>
          </b:Person>
          <b:Person>
            <b:Last>Caterina</b:Last>
          </b:Person>
          <b:Person>
            <b:Last>Lindsay</b:Last>
          </b:Person>
          <b:Person>
            <b:Last>Jeremy</b:Last>
          </b:Person>
        </b:NameList>
      </b:Author>
    </b:Author>
    <b:RefOrder>9</b:RefOrder>
  </b:Source>
  <b:Source>
    <b:Tag>Ada16</b:Tag>
    <b:SourceType>JournalArticle</b:SourceType>
    <b:Guid>{CD56C730-C52E-4E76-842A-E9BF554A41CE}</b:Guid>
    <b:Title>Managing conflicts in urban communities: Youth attitudes regarding gun violence</b:Title>
    <b:JournalName>Journal of Interpersonal Violence,</b:JournalName>
    <b:Year>2016</b:Year>
    <b:Author>
      <b:Author>
        <b:NameList>
          <b:Person>
            <b:Last>Adam</b:Last>
          </b:Person>
          <b:Person>
            <b:Last>Debra</b:Last>
          </b:Person>
          <b:Person>
            <b:Last> Daniel </b:Last>
          </b:Person>
          <b:Person>
            <b:Last>Philip</b:Last>
          </b:Person>
        </b:NameList>
      </b:Author>
    </b:Author>
    <b:RefOrder>1</b:RefOrder>
  </b:Source>
  <b:Source>
    <b:Tag>Ada161</b:Tag>
    <b:SourceType>JournalArticle</b:SourceType>
    <b:Guid>{DB8F17BB-5276-4123-B696-AAB230861AAC}</b:Guid>
    <b:Title>Changes in attitudes toward guns and shootings following implementation of the Baltimore safe streets intervention,”Vol. 93, Issue 4,</b:Title>
    <b:JournalName>Journal of Urban Health,</b:JournalName>
    <b:Year>2016</b:Year>
    <b:Pages>pp 609–626</b:Pages>
    <b:Author>
      <b:Author>
        <b:NameList>
          <b:Person>
            <b:Last>Adam</b:Last>
          </b:Person>
          <b:Person>
            <b:Last>Shani </b:Last>
          </b:Person>
          <b:Person>
            <b:Last>Debra </b:Last>
          </b:Person>
          <b:Person>
            <b:Last>Philip</b:Last>
          </b:Person>
          <b:Person>
            <b:Last>Catherine </b:Last>
          </b:Person>
          <b:Person>
            <b:Last>Daniel</b:Last>
          </b:Person>
        </b:NameList>
      </b:Author>
    </b:Author>
    <b:RefOrder>3</b:RefOrder>
  </b:Source>
  <b:Source>
    <b:Tag>Cor18</b:Tag>
    <b:SourceType>ArticleInAPeriodical</b:SourceType>
    <b:Guid>{11D5B41F-3A2A-4429-9C72-8593515B6370}</b:Guid>
    <b:Title>Threat assessments crucial to prevent school shootings</b:Title>
    <b:Year>2018</b:Year>
    <b:PeriodicalTitle>The Conversation</b:PeriodicalTitle>
    <b:Month>March </b:Month>
    <b:Day>21</b:Day>
    <b:Author>
      <b:Author>
        <b:NameList>
          <b:Person>
            <b:Last>Cornell</b:Last>
          </b:Person>
        </b:NameList>
      </b:Author>
    </b:Author>
    <b:RefOrder>10</b:RefOrder>
  </b:Source>
  <b:Source>
    <b:Tag>Col13</b:Tag>
    <b:SourceType>ArticleInAPeriodical</b:SourceType>
    <b:Guid>{42A83B96-0C8D-4A5F-9ECF-BA7B24B3F836}</b:Guid>
    <b:Title>Impacts of gun violence on children, families, and communities,”</b:Title>
    <b:PeriodicalTitle>CWLA, Vol.23, issue 1</b:PeriodicalTitle>
    <b:Year>2013</b:Year>
    <b:Author>
      <b:Author>
        <b:NameList>
          <b:Person>
            <b:Last>Collins</b:Last>
          </b:Person>
          <b:Person>
            <b:Last>Swoveland</b:Last>
          </b:Person>
        </b:NameList>
      </b:Author>
    </b:Author>
    <b:RefOrder>7</b:RefOrder>
  </b:Source>
  <b:Source>
    <b:Tag>Kri18</b:Tag>
    <b:SourceType>Book</b:SourceType>
    <b:Guid>{D770C6A4-A157-4C89-B398-2420C51C7EC4}</b:Guid>
    <b:Title>A public health approach to gun violence</b:Title>
    <b:Year>2018</b:Year>
    <b:Publisher>, Harvard Medical School</b:Publisher>
    <b:Author>
      <b:Author>
        <b:NameList>
          <b:Person>
            <b:Last>Kristian </b:Last>
          </b:Person>
          <b:Person>
            <b:Last>Nicholas</b:Last>
          </b:Person>
        </b:NameList>
      </b:Author>
    </b:Author>
    <b:RefOrder>5</b:RefOrder>
  </b:Source>
  <b:Source>
    <b:Tag>Sea18</b:Tag>
    <b:SourceType>Book</b:SourceType>
    <b:Guid>{E518B7C9-070F-4DAB-A920-BA51BA8CCAAF}</b:Guid>
    <b:Title>Six real ways we can reduce gun violence in America,</b:Title>
    <b:Year>2018</b:Year>
    <b:City>The Times.</b:City>
    <b:Publisher>The Times.</b:Publisher>
    <b:Author>
      <b:Author>
        <b:NameList>
          <b:Person>
            <b:Last>Sean</b:Last>
          </b:Person>
          <b:Person>
            <b:Last> Chris</b:Last>
          </b:Person>
        </b:NameList>
      </b:Author>
    </b:Author>
    <b:RefOrder>8</b:RefOrder>
  </b:Source>
  <b:Source>
    <b:Tag>APA18</b:Tag>
    <b:SourceType>Book</b:SourceType>
    <b:Guid>{A0ACD49E-B9B3-44EB-B823-D6668F72CC8E}</b:Guid>
    <b:Author>
      <b:Author>
        <b:Corporate>APA</b:Corporate>
      </b:Author>
    </b:Author>
    <b:Title>Gun violence: Prediction, prevention, and policy, </b:Title>
    <b:Year>2018</b:Year>
    <b:Publisher>American Psychological Association. </b:Publisher>
    <b:RefOrder>4</b:RefOrder>
  </b:Source>
  <b:Source>
    <b:Tag>Pic18</b:Tag>
    <b:SourceType>Book</b:SourceType>
    <b:Guid>{7B468C04-8765-4809-8959-98B2B8CE8EE4}</b:Guid>
    <b:Title>Why Gun Violence Is a Student Health Issue,”</b:Title>
    <b:Year>2018</b:Year>
    <b:Publisher>Healthy Schools Campaign</b:Publisher>
    <b:Author>
      <b:Author>
        <b:NameList>
          <b:Person>
            <b:Last>Pickering</b:Last>
          </b:Person>
        </b:NameList>
      </b:Author>
    </b:Author>
    <b:RefOrder>6</b:RefOrder>
  </b:Source>
</b:Sources>
</file>

<file path=customXml/itemProps1.xml><?xml version="1.0" encoding="utf-8"?>
<ds:datastoreItem xmlns:ds="http://schemas.openxmlformats.org/officeDocument/2006/customXml" ds:itemID="{8DD2D0CD-9764-4DAC-8BEA-14AC30239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3590</Words>
  <Characters>20463</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2018-06-27T07:44:00Z</dcterms:created>
  <dcterms:modified xsi:type="dcterms:W3CDTF">2018-07-04T06:30:00Z</dcterms:modified>
</cp:coreProperties>
</file>